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93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686406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proofErr w:type="spellStart"/>
            <w:r w:rsidRPr="001E0010">
              <w:rPr>
                <w:rFonts w:cs="Tahoma"/>
                <w:szCs w:val="24"/>
              </w:rPr>
              <w:t>сикт</w:t>
            </w:r>
            <w:proofErr w:type="spellEnd"/>
            <w:r w:rsidRPr="001E0010">
              <w:rPr>
                <w:rFonts w:cs="Tahoma"/>
                <w:szCs w:val="24"/>
              </w:rPr>
              <w:t xml:space="preserve"> </w:t>
            </w:r>
            <w:proofErr w:type="spellStart"/>
            <w:r w:rsidRPr="001E0010">
              <w:rPr>
                <w:rFonts w:cs="Tahoma"/>
                <w:szCs w:val="24"/>
              </w:rPr>
              <w:t>овмодчоминса</w:t>
            </w:r>
            <w:proofErr w:type="spellEnd"/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 wp14:anchorId="2FE63BC1" wp14:editId="2E8F1B1A">
                  <wp:extent cx="8001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3889" w:type="dxa"/>
            <w:gridSpan w:val="3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E53C0E" w:rsidRPr="001E0010" w:rsidRDefault="00E53C0E" w:rsidP="0067629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 w:rsidRPr="001E0010">
              <w:rPr>
                <w:rFonts w:cs="Tahoma"/>
                <w:sz w:val="28"/>
                <w:szCs w:val="28"/>
              </w:rPr>
              <w:t>ШУÖМ</w:t>
            </w:r>
            <w:proofErr w:type="gramEnd"/>
          </w:p>
          <w:p w:rsidR="00E53C0E" w:rsidRPr="001E0010" w:rsidRDefault="00E53C0E" w:rsidP="0067629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E53C0E" w:rsidRPr="001E0010" w:rsidTr="00676290">
        <w:tc>
          <w:tcPr>
            <w:tcW w:w="1108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5158E7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01 ноября</w:t>
            </w:r>
          </w:p>
        </w:tc>
        <w:tc>
          <w:tcPr>
            <w:tcW w:w="1033" w:type="dxa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</w:t>
            </w:r>
            <w:r>
              <w:rPr>
                <w:rFonts w:cs="Tahoma"/>
                <w:szCs w:val="24"/>
              </w:rPr>
              <w:t>6</w:t>
            </w:r>
            <w:r w:rsidRPr="001E0010">
              <w:rPr>
                <w:rFonts w:cs="Tahoma"/>
                <w:szCs w:val="24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E53C0E" w:rsidRPr="001E0010" w:rsidRDefault="00E53C0E" w:rsidP="0067629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3C0E" w:rsidRPr="001E0010" w:rsidRDefault="005158E7" w:rsidP="001E529D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0</w:t>
            </w:r>
            <w:r w:rsidR="001E529D">
              <w:rPr>
                <w:rFonts w:cs="Tahoma"/>
                <w:szCs w:val="24"/>
              </w:rPr>
              <w:t>2</w:t>
            </w:r>
            <w:r>
              <w:rPr>
                <w:rFonts w:cs="Tahoma"/>
                <w:szCs w:val="24"/>
              </w:rPr>
              <w:t>/11</w:t>
            </w:r>
          </w:p>
        </w:tc>
      </w:tr>
    </w:tbl>
    <w:p w:rsidR="00E53C0E" w:rsidRPr="00372085" w:rsidRDefault="00E53C0E" w:rsidP="00E53C0E">
      <w:pPr>
        <w:widowControl w:val="0"/>
        <w:autoSpaceDN w:val="0"/>
        <w:adjustRightInd w:val="0"/>
        <w:jc w:val="center"/>
        <w:rPr>
          <w:b/>
        </w:rPr>
      </w:pPr>
      <w:r w:rsidRPr="00372085">
        <w:rPr>
          <w:b/>
        </w:rPr>
        <w:t>Республика Коми, пст.</w:t>
      </w:r>
      <w:r w:rsidR="00611F12">
        <w:rPr>
          <w:b/>
        </w:rPr>
        <w:t xml:space="preserve"> </w:t>
      </w:r>
      <w:r w:rsidRPr="00372085">
        <w:rPr>
          <w:b/>
        </w:rPr>
        <w:t>Кажым</w:t>
      </w:r>
    </w:p>
    <w:p w:rsidR="00E53C0E" w:rsidRDefault="00E53C0E" w:rsidP="00E53C0E">
      <w:pPr>
        <w:widowControl w:val="0"/>
        <w:autoSpaceDN w:val="0"/>
        <w:adjustRightInd w:val="0"/>
        <w:jc w:val="center"/>
      </w:pPr>
    </w:p>
    <w:p w:rsidR="001E529D" w:rsidRPr="001E529D" w:rsidRDefault="00E53C0E" w:rsidP="001E529D">
      <w:pPr>
        <w:jc w:val="center"/>
        <w:rPr>
          <w:rFonts w:eastAsia="Andale Sans UI" w:cs="Tahoma"/>
          <w:bCs/>
          <w:kern w:val="1"/>
          <w:szCs w:val="28"/>
          <w:lang w:eastAsia="fa-IR" w:bidi="fa-IR"/>
        </w:rPr>
      </w:pPr>
      <w:r>
        <w:t>«О</w:t>
      </w:r>
      <w:r w:rsidR="005158E7">
        <w:t xml:space="preserve"> внесении изменений  в постановление от </w:t>
      </w:r>
      <w:r w:rsidR="001E529D">
        <w:t>22 марта 2016 года № 07/03</w:t>
      </w:r>
      <w:r w:rsidR="001E529D" w:rsidRPr="001E529D">
        <w:rPr>
          <w:rFonts w:eastAsia="Andale Sans UI" w:cs="Tahoma"/>
          <w:bCs/>
          <w:kern w:val="1"/>
          <w:szCs w:val="28"/>
          <w:lang w:eastAsia="fa-IR" w:bidi="fa-IR"/>
        </w:rPr>
        <w:t>«Об обеспечении безопасности людей на реках и  водоемах сельского поселения «Кажым» в весенний период 2016 года»</w:t>
      </w:r>
    </w:p>
    <w:p w:rsidR="006A031A" w:rsidRDefault="006A031A" w:rsidP="001E529D">
      <w:pPr>
        <w:jc w:val="center"/>
      </w:pPr>
    </w:p>
    <w:p w:rsidR="006A031A" w:rsidRDefault="006A031A"/>
    <w:p w:rsidR="006A031A" w:rsidRPr="005158E7" w:rsidRDefault="00E53C0E" w:rsidP="00541600">
      <w:pPr>
        <w:widowControl w:val="0"/>
        <w:tabs>
          <w:tab w:val="left" w:pos="0"/>
        </w:tabs>
        <w:suppressAutoHyphens/>
        <w:autoSpaceDE w:val="0"/>
        <w:spacing w:line="100" w:lineRule="atLeast"/>
        <w:jc w:val="both"/>
        <w:textAlignment w:val="baseline"/>
        <w:rPr>
          <w:lang w:val="de-DE"/>
        </w:rPr>
      </w:pPr>
      <w:r>
        <w:t xml:space="preserve">            </w:t>
      </w:r>
      <w:r w:rsidR="005158E7" w:rsidRPr="001E529D">
        <w:rPr>
          <w:rFonts w:eastAsia="Andale Sans UI" w:cs="Tahoma"/>
          <w:bCs/>
          <w:kern w:val="1"/>
          <w:szCs w:val="26"/>
          <w:lang w:eastAsia="fa-IR" w:bidi="fa-IR"/>
        </w:rPr>
        <w:t>В соответствии с Федеральным законом от 27.07.2010 года № 210 - ФЗ «Об организации предоставления государственных и муниципальных услуг»,</w:t>
      </w:r>
      <w:r w:rsidR="000A66CD" w:rsidRPr="001E529D">
        <w:rPr>
          <w:rFonts w:eastAsia="Andale Sans UI" w:cs="Tahoma"/>
          <w:bCs/>
          <w:kern w:val="1"/>
          <w:szCs w:val="26"/>
          <w:lang w:eastAsia="fa-IR" w:bidi="fa-IR"/>
        </w:rPr>
        <w:t xml:space="preserve"> </w:t>
      </w:r>
      <w:r w:rsidR="00541600" w:rsidRPr="00541600">
        <w:rPr>
          <w:rFonts w:eastAsia="Andale Sans UI" w:cs="Tahoma"/>
          <w:bCs/>
          <w:kern w:val="1"/>
          <w:szCs w:val="26"/>
          <w:lang w:eastAsia="fa-IR" w:bidi="fa-IR"/>
        </w:rPr>
        <w:t>на основании протеста Центра правового обеспечения, на основании протеста Прокуратуры</w:t>
      </w:r>
      <w:r w:rsidR="00541600">
        <w:rPr>
          <w:rFonts w:eastAsia="Andale Sans UI" w:cs="Tahoma"/>
          <w:bCs/>
          <w:kern w:val="1"/>
          <w:szCs w:val="26"/>
          <w:lang w:eastAsia="fa-IR" w:bidi="fa-IR"/>
        </w:rPr>
        <w:t>.</w:t>
      </w:r>
    </w:p>
    <w:p w:rsidR="006A031A" w:rsidRDefault="006A031A"/>
    <w:p w:rsidR="001E529D" w:rsidRDefault="006A031A" w:rsidP="001E5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E529D" w:rsidRDefault="001E529D" w:rsidP="001E529D">
      <w:pPr>
        <w:ind w:firstLine="720"/>
        <w:jc w:val="center"/>
        <w:rPr>
          <w:sz w:val="28"/>
          <w:szCs w:val="28"/>
        </w:rPr>
      </w:pPr>
    </w:p>
    <w:p w:rsidR="001E529D" w:rsidRDefault="006A031A" w:rsidP="001E529D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5158E7">
        <w:rPr>
          <w:szCs w:val="28"/>
        </w:rPr>
        <w:t>Внести в</w:t>
      </w:r>
      <w:r w:rsidR="005018BE">
        <w:rPr>
          <w:szCs w:val="28"/>
        </w:rPr>
        <w:t xml:space="preserve">  постановлени</w:t>
      </w:r>
      <w:r w:rsidR="001E529D">
        <w:rPr>
          <w:szCs w:val="28"/>
        </w:rPr>
        <w:t>е</w:t>
      </w:r>
      <w:r w:rsidR="005158E7">
        <w:rPr>
          <w:szCs w:val="28"/>
        </w:rPr>
        <w:t xml:space="preserve"> </w:t>
      </w:r>
      <w:r w:rsidR="004B4E12">
        <w:rPr>
          <w:szCs w:val="28"/>
        </w:rPr>
        <w:t xml:space="preserve"> администрации сельского поселения «Кажым» </w:t>
      </w:r>
      <w:r w:rsidR="001E529D">
        <w:t>от 22 марта 2016 года № 07/03</w:t>
      </w:r>
      <w:r w:rsidR="001E529D" w:rsidRPr="001E529D">
        <w:rPr>
          <w:rFonts w:eastAsia="Andale Sans UI" w:cs="Tahoma"/>
          <w:bCs/>
          <w:kern w:val="1"/>
          <w:szCs w:val="28"/>
          <w:lang w:eastAsia="fa-IR" w:bidi="fa-IR"/>
        </w:rPr>
        <w:t xml:space="preserve">«Об обеспечении безопасности людей на реках и  водоемах сельского </w:t>
      </w:r>
      <w:r w:rsidR="001E529D">
        <w:rPr>
          <w:rFonts w:eastAsia="Andale Sans UI" w:cs="Tahoma"/>
          <w:bCs/>
          <w:kern w:val="1"/>
          <w:szCs w:val="28"/>
          <w:lang w:eastAsia="fa-IR" w:bidi="fa-IR"/>
        </w:rPr>
        <w:t xml:space="preserve">поселения «Кажым» в весенний </w:t>
      </w:r>
      <w:r w:rsidR="001E529D" w:rsidRPr="001E529D">
        <w:rPr>
          <w:rFonts w:eastAsia="Andale Sans UI" w:cs="Tahoma"/>
          <w:bCs/>
          <w:kern w:val="1"/>
          <w:szCs w:val="28"/>
          <w:lang w:eastAsia="fa-IR" w:bidi="fa-IR"/>
        </w:rPr>
        <w:t>период 2016 года»</w:t>
      </w:r>
      <w:r w:rsidR="001E529D">
        <w:rPr>
          <w:szCs w:val="28"/>
        </w:rPr>
        <w:t xml:space="preserve"> следующие изменения</w:t>
      </w:r>
      <w:r w:rsidR="005158E7">
        <w:rPr>
          <w:szCs w:val="28"/>
        </w:rPr>
        <w:t>:</w:t>
      </w:r>
      <w:r w:rsidR="001E529D">
        <w:rPr>
          <w:szCs w:val="28"/>
        </w:rPr>
        <w:t xml:space="preserve"> пункт 6  изложить в следующей редакции:</w:t>
      </w:r>
    </w:p>
    <w:p w:rsidR="001E529D" w:rsidRDefault="001E529D" w:rsidP="005158E7">
      <w:pPr>
        <w:jc w:val="both"/>
        <w:rPr>
          <w:szCs w:val="28"/>
        </w:rPr>
      </w:pPr>
    </w:p>
    <w:p w:rsidR="00A76F36" w:rsidRDefault="00120F55" w:rsidP="005158E7">
      <w:pPr>
        <w:jc w:val="both"/>
      </w:pPr>
      <w:r>
        <w:rPr>
          <w:szCs w:val="28"/>
        </w:rPr>
        <w:t>«</w:t>
      </w:r>
      <w:r w:rsidR="00FE790B">
        <w:rPr>
          <w:szCs w:val="28"/>
        </w:rPr>
        <w:t xml:space="preserve">  </w:t>
      </w:r>
      <w:r w:rsidR="001E529D" w:rsidRPr="001E529D">
        <w:rPr>
          <w:szCs w:val="28"/>
        </w:rPr>
        <w:t>4.</w:t>
      </w:r>
      <w:r w:rsidR="00BF6BC2">
        <w:rPr>
          <w:szCs w:val="28"/>
        </w:rPr>
        <w:t>Рекомендовать</w:t>
      </w:r>
      <w:bookmarkStart w:id="0" w:name="_GoBack"/>
      <w:bookmarkEnd w:id="0"/>
      <w:r w:rsidR="00FE790B">
        <w:rPr>
          <w:szCs w:val="28"/>
        </w:rPr>
        <w:t xml:space="preserve"> </w:t>
      </w:r>
      <w:r w:rsidR="001E529D" w:rsidRPr="001E529D">
        <w:rPr>
          <w:szCs w:val="28"/>
        </w:rPr>
        <w:t xml:space="preserve">Директору МБОУ «СОШ </w:t>
      </w:r>
      <w:proofErr w:type="spellStart"/>
      <w:r w:rsidR="001E529D" w:rsidRPr="001E529D">
        <w:rPr>
          <w:szCs w:val="28"/>
        </w:rPr>
        <w:t>пст</w:t>
      </w:r>
      <w:proofErr w:type="gramStart"/>
      <w:r w:rsidR="001E529D" w:rsidRPr="001E529D">
        <w:rPr>
          <w:szCs w:val="28"/>
        </w:rPr>
        <w:t>.К</w:t>
      </w:r>
      <w:proofErr w:type="gramEnd"/>
      <w:r w:rsidR="001E529D" w:rsidRPr="001E529D">
        <w:rPr>
          <w:szCs w:val="28"/>
        </w:rPr>
        <w:t>ажым</w:t>
      </w:r>
      <w:proofErr w:type="spellEnd"/>
      <w:r w:rsidR="001E529D" w:rsidRPr="001E529D">
        <w:rPr>
          <w:szCs w:val="28"/>
        </w:rPr>
        <w:t xml:space="preserve">» Костиной С.М., заведующему МБДОУ «Детский сад </w:t>
      </w:r>
      <w:proofErr w:type="spellStart"/>
      <w:r w:rsidR="001E529D" w:rsidRPr="001E529D">
        <w:rPr>
          <w:szCs w:val="28"/>
        </w:rPr>
        <w:t>п.Кажым</w:t>
      </w:r>
      <w:proofErr w:type="spellEnd"/>
      <w:r w:rsidR="001E529D" w:rsidRPr="001E529D">
        <w:rPr>
          <w:szCs w:val="28"/>
        </w:rPr>
        <w:t xml:space="preserve">» Комышевой М.А., директору филиала МБУК КЦКО ДК </w:t>
      </w:r>
      <w:proofErr w:type="spellStart"/>
      <w:r w:rsidR="001E529D" w:rsidRPr="001E529D">
        <w:rPr>
          <w:szCs w:val="28"/>
        </w:rPr>
        <w:t>п.Кажым</w:t>
      </w:r>
      <w:proofErr w:type="spellEnd"/>
      <w:r w:rsidR="001E529D" w:rsidRPr="001E529D">
        <w:rPr>
          <w:szCs w:val="28"/>
        </w:rPr>
        <w:t xml:space="preserve">  Коханенко Г.Н.,  заведующему Кажымского филиала МРУК «Койгородская МЦБС» Филевой С.Н., главному врачу «Детский противотуберкулезный санаторий «</w:t>
      </w:r>
      <w:proofErr w:type="spellStart"/>
      <w:r w:rsidR="001E529D" w:rsidRPr="001E529D">
        <w:rPr>
          <w:szCs w:val="28"/>
        </w:rPr>
        <w:t>Кажим</w:t>
      </w:r>
      <w:proofErr w:type="spellEnd"/>
      <w:r w:rsidR="001E529D" w:rsidRPr="001E529D">
        <w:rPr>
          <w:szCs w:val="28"/>
        </w:rPr>
        <w:t xml:space="preserve">» </w:t>
      </w:r>
      <w:proofErr w:type="spellStart"/>
      <w:r w:rsidR="001E529D" w:rsidRPr="001E529D">
        <w:rPr>
          <w:szCs w:val="28"/>
        </w:rPr>
        <w:t>Мелехину</w:t>
      </w:r>
      <w:proofErr w:type="spellEnd"/>
      <w:r w:rsidR="001E529D" w:rsidRPr="001E529D">
        <w:rPr>
          <w:szCs w:val="28"/>
        </w:rPr>
        <w:t xml:space="preserve"> К.Ю. </w:t>
      </w:r>
      <w:r w:rsidR="001E529D">
        <w:rPr>
          <w:szCs w:val="28"/>
        </w:rPr>
        <w:t>провести</w:t>
      </w:r>
      <w:r w:rsidR="001E529D" w:rsidRPr="001E529D">
        <w:rPr>
          <w:szCs w:val="28"/>
        </w:rPr>
        <w:t xml:space="preserve"> в учреждениях образования информирование детей о ситуации на водоемах, о вводимых ограничениях и об угрозе жизни от схода снежного покрова с крыш зданий</w:t>
      </w:r>
      <w:proofErr w:type="gramStart"/>
      <w:r w:rsidR="001E529D" w:rsidRPr="001E529D">
        <w:rPr>
          <w:szCs w:val="28"/>
        </w:rPr>
        <w:t>.</w:t>
      </w:r>
      <w:r w:rsidR="001E529D">
        <w:rPr>
          <w:szCs w:val="28"/>
        </w:rPr>
        <w:t>»</w:t>
      </w:r>
      <w:r w:rsidR="00036577" w:rsidRPr="00036577">
        <w:t xml:space="preserve"> </w:t>
      </w:r>
      <w:r w:rsidR="00036577">
        <w:t xml:space="preserve">     </w:t>
      </w:r>
      <w:proofErr w:type="gramEnd"/>
    </w:p>
    <w:p w:rsidR="00686406" w:rsidRDefault="00686406" w:rsidP="00686406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A76F36" w:rsidRDefault="00686406" w:rsidP="00686406">
      <w:pPr>
        <w:jc w:val="both"/>
      </w:pPr>
      <w:r>
        <w:t>3. Постановление вступает в силу с момента официального обнародования.</w:t>
      </w:r>
    </w:p>
    <w:p w:rsidR="00686406" w:rsidRDefault="00686406" w:rsidP="00A70BC0">
      <w:pPr>
        <w:ind w:firstLine="720"/>
        <w:rPr>
          <w:sz w:val="28"/>
          <w:szCs w:val="28"/>
        </w:rPr>
      </w:pPr>
    </w:p>
    <w:p w:rsidR="00686406" w:rsidRDefault="00686406" w:rsidP="00A70BC0">
      <w:pPr>
        <w:ind w:firstLine="720"/>
        <w:rPr>
          <w:sz w:val="28"/>
          <w:szCs w:val="28"/>
        </w:rPr>
      </w:pPr>
    </w:p>
    <w:p w:rsidR="00A70BC0" w:rsidRPr="00DD6111" w:rsidRDefault="00A70BC0" w:rsidP="00686406">
      <w:pPr>
        <w:ind w:firstLine="720"/>
        <w:jc w:val="both"/>
        <w:rPr>
          <w:sz w:val="18"/>
        </w:rPr>
      </w:pPr>
      <w:r w:rsidRPr="00DD6111">
        <w:rPr>
          <w:szCs w:val="28"/>
        </w:rPr>
        <w:t>Глава сельского поселения «Кажым» -                    И.А.Безносикова</w:t>
      </w:r>
    </w:p>
    <w:sectPr w:rsidR="00A70BC0" w:rsidRPr="00DD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1A"/>
    <w:rsid w:val="00036577"/>
    <w:rsid w:val="000A66CD"/>
    <w:rsid w:val="00120F55"/>
    <w:rsid w:val="001A6EB7"/>
    <w:rsid w:val="001E529D"/>
    <w:rsid w:val="001F2785"/>
    <w:rsid w:val="00320ACC"/>
    <w:rsid w:val="004B4E12"/>
    <w:rsid w:val="004D73CB"/>
    <w:rsid w:val="005018BE"/>
    <w:rsid w:val="005158E7"/>
    <w:rsid w:val="00541600"/>
    <w:rsid w:val="00547684"/>
    <w:rsid w:val="006038CF"/>
    <w:rsid w:val="00611B88"/>
    <w:rsid w:val="00611F12"/>
    <w:rsid w:val="00686406"/>
    <w:rsid w:val="006A031A"/>
    <w:rsid w:val="00A70BC0"/>
    <w:rsid w:val="00A76F36"/>
    <w:rsid w:val="00B803DC"/>
    <w:rsid w:val="00BF6BC2"/>
    <w:rsid w:val="00CC2293"/>
    <w:rsid w:val="00DA737D"/>
    <w:rsid w:val="00DD6111"/>
    <w:rsid w:val="00E017AE"/>
    <w:rsid w:val="00E42563"/>
    <w:rsid w:val="00E53C0E"/>
    <w:rsid w:val="00E54B05"/>
    <w:rsid w:val="00E97F72"/>
    <w:rsid w:val="00F514C9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2016-10-27T07:21:00Z</cp:lastPrinted>
  <dcterms:created xsi:type="dcterms:W3CDTF">2016-11-02T10:35:00Z</dcterms:created>
  <dcterms:modified xsi:type="dcterms:W3CDTF">2016-11-03T09:33:00Z</dcterms:modified>
</cp:coreProperties>
</file>