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2552"/>
        <w:gridCol w:w="2832"/>
        <w:gridCol w:w="1560"/>
      </w:tblGrid>
      <w:tr w:rsidR="006C3545" w:rsidRPr="006C3545" w:rsidTr="00D9066C"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6ECBD" wp14:editId="1584B613">
                  <wp:extent cx="819150" cy="895350"/>
                  <wp:effectExtent l="0" t="0" r="0" b="0"/>
                  <wp:docPr id="1" name="Рисунок 1" descr="E: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C3545" w:rsidRPr="006C3545" w:rsidTr="00D9066C">
        <w:trPr>
          <w:trHeight w:val="452"/>
        </w:trPr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3545" w:rsidRPr="006C3545" w:rsidRDefault="006C3545" w:rsidP="000D37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Шуőм</w:t>
            </w:r>
            <w:proofErr w:type="spellEnd"/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45" w:rsidRPr="006C3545" w:rsidTr="00D9066C">
        <w:tc>
          <w:tcPr>
            <w:tcW w:w="496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A66CC0" w:rsidP="0046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 мая</w:t>
            </w:r>
          </w:p>
        </w:tc>
        <w:tc>
          <w:tcPr>
            <w:tcW w:w="993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A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A66C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2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</w:t>
            </w:r>
            <w:r w:rsidR="00D906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A66CC0" w:rsidP="001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03/05</w:t>
            </w: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6B6B" w:rsidRPr="009A2AEA" w:rsidTr="00846FBE">
        <w:tc>
          <w:tcPr>
            <w:tcW w:w="5508" w:type="dxa"/>
          </w:tcPr>
          <w:p w:rsidR="00816B6B" w:rsidRPr="009A2AEA" w:rsidRDefault="00816B6B" w:rsidP="00846F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9A2AEA">
              <w:rPr>
                <w:rFonts w:ascii="Times New Roman" w:hAnsi="Times New Roman" w:cs="Times New Roman"/>
                <w:b w:val="0"/>
                <w:sz w:val="26"/>
                <w:szCs w:val="28"/>
              </w:rPr>
              <w:t>О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реестр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муниципального </w:t>
            </w:r>
            <w:r w:rsidR="001A3B23">
              <w:rPr>
                <w:rFonts w:ascii="Times New Roman" w:hAnsi="Times New Roman" w:cs="Times New Roman"/>
                <w:b w:val="0"/>
                <w:sz w:val="26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администрации сельского поселения «Кажым»</w:t>
            </w:r>
          </w:p>
          <w:p w:rsidR="00816B6B" w:rsidRPr="009A2AEA" w:rsidRDefault="00816B6B" w:rsidP="00846FBE">
            <w:pPr>
              <w:pStyle w:val="ConsPlusTitle"/>
              <w:widowControl/>
              <w:jc w:val="both"/>
              <w:rPr>
                <w:sz w:val="18"/>
              </w:rPr>
            </w:pP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Федеральным законом от 06.10.2003 года № 131-РЗ «Об общих принципах организации местного самоуправления в Российской Федерации», п/п 1 п.1 ст. 14 Жилищного кодекса Российской Федерации от 29.12.2004  № 188-ФЗ: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b/>
          <w:sz w:val="24"/>
          <w:szCs w:val="26"/>
        </w:rPr>
        <w:t>Администрация сельского поселения «Кажым» постановляет: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055" w:rsidRPr="00FB6055" w:rsidRDefault="00B816C6" w:rsidP="0081273D">
      <w:pPr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</w:t>
      </w:r>
      <w:r w:rsidR="00FB6055">
        <w:rPr>
          <w:rFonts w:ascii="Times New Roman" w:eastAsia="Times New Roman" w:hAnsi="Times New Roman" w:cs="Tahoma"/>
          <w:sz w:val="24"/>
          <w:szCs w:val="24"/>
        </w:rPr>
        <w:t>.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 Утвердить реестр муниципального имущества администрации </w:t>
      </w:r>
      <w:r w:rsidR="00FB60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>поселения «Кажым» согласно приложению 1.</w:t>
      </w:r>
    </w:p>
    <w:p w:rsidR="0081273D" w:rsidRPr="0081273D" w:rsidRDefault="00B816C6" w:rsidP="0081273D">
      <w:pPr>
        <w:pStyle w:val="ConsPlusTitle"/>
        <w:widowControl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</w:t>
      </w:r>
      <w:r w:rsidR="00A66CC0">
        <w:rPr>
          <w:rFonts w:ascii="Times New Roman" w:hAnsi="Times New Roman" w:cs="Times New Roman"/>
          <w:b w:val="0"/>
          <w:sz w:val="24"/>
          <w:szCs w:val="24"/>
        </w:rPr>
        <w:t>30.12.2019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A66CC0">
        <w:rPr>
          <w:rFonts w:ascii="Times New Roman" w:hAnsi="Times New Roman" w:cs="Times New Roman"/>
          <w:b w:val="0"/>
          <w:sz w:val="24"/>
          <w:szCs w:val="24"/>
        </w:rPr>
        <w:t>08/12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реестра муниципального 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«Кажым»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D9066C">
        <w:rPr>
          <w:rFonts w:ascii="Times New Roman" w:hAnsi="Times New Roman" w:cs="Times New Roman"/>
          <w:b w:val="0"/>
          <w:sz w:val="24"/>
          <w:szCs w:val="24"/>
        </w:rPr>
        <w:t>и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силу.</w:t>
      </w:r>
    </w:p>
    <w:p w:rsidR="00B816C6" w:rsidRPr="00816B6B" w:rsidRDefault="00B816C6" w:rsidP="00B816C6">
      <w:pPr>
        <w:widowControl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</w:rPr>
      </w:pPr>
    </w:p>
    <w:p w:rsidR="00816B6B" w:rsidRPr="00816B6B" w:rsidRDefault="00B816C6" w:rsidP="0081273D">
      <w:pPr>
        <w:widowControl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proofErr w:type="gramStart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 выполнением настоящего постановления возложить на специалиста  первой категории администрации сельского поселения «Кажым» Харитонову И.С.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 4. Настоящее постановление вступает в силу с момента принятия.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B2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 «Кажым»                                        И.А.Безносикова</w:t>
      </w: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4F67" w:rsidSect="0081273D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F62275" w:rsidRDefault="00F62275" w:rsidP="00F62275">
      <w:pPr>
        <w:pStyle w:val="3f3f3f3f3f3f3f3f3f3f3f"/>
        <w:spacing w:after="0" w:line="240" w:lineRule="auto"/>
        <w:ind w:left="0"/>
        <w:jc w:val="right"/>
        <w:rPr>
          <w:rFonts w:ascii="Tahoma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F62275" w:rsidRDefault="00F62275" w:rsidP="00F62275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Постановлению главы </w:t>
      </w:r>
    </w:p>
    <w:p w:rsidR="00F62275" w:rsidRDefault="00F62275" w:rsidP="00F62275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сельского поселения «Кажым»</w:t>
      </w:r>
    </w:p>
    <w:p w:rsidR="00F62275" w:rsidRDefault="00F62275" w:rsidP="00F62275">
      <w:pPr>
        <w:pStyle w:val="3f3f3f3f3f3f3f3f3f3f3f"/>
        <w:spacing w:line="240" w:lineRule="auto"/>
        <w:ind w:left="0"/>
        <w:jc w:val="right"/>
        <w:rPr>
          <w:rFonts w:ascii="Times New Roman" w:hAnsi="Times New Roman" w:cs="Times New Roman"/>
          <w:bCs/>
          <w:smallCaps/>
          <w:snapToGrid w:val="0"/>
          <w:sz w:val="24"/>
          <w:szCs w:val="28"/>
        </w:rPr>
      </w:pPr>
      <w:r>
        <w:rPr>
          <w:rFonts w:ascii="Times New Roman" w:hAnsi="Times New Roman" w:cs="Times New Roman"/>
          <w:bCs/>
          <w:smallCaps/>
          <w:snapToGrid w:val="0"/>
          <w:sz w:val="16"/>
        </w:rPr>
        <w:t>от</w:t>
      </w:r>
      <w:r>
        <w:rPr>
          <w:rFonts w:ascii="Times New Roman" w:hAnsi="Times New Roman" w:cs="Times New Roman"/>
          <w:bCs/>
          <w:smallCaps/>
          <w:snapToGrid w:val="0"/>
        </w:rPr>
        <w:t xml:space="preserve"> </w:t>
      </w:r>
      <w:r w:rsidR="00A66CC0">
        <w:rPr>
          <w:rFonts w:ascii="Times New Roman" w:hAnsi="Times New Roman" w:cs="Times New Roman"/>
          <w:bCs/>
          <w:smallCaps/>
          <w:snapToGrid w:val="0"/>
        </w:rPr>
        <w:t>24.05.2021</w:t>
      </w:r>
      <w:r>
        <w:rPr>
          <w:rFonts w:ascii="Times New Roman" w:hAnsi="Times New Roman" w:cs="Times New Roman"/>
          <w:bCs/>
          <w:smallCaps/>
          <w:snapToGrid w:val="0"/>
        </w:rPr>
        <w:t xml:space="preserve">  </w:t>
      </w:r>
      <w:r>
        <w:rPr>
          <w:rFonts w:ascii="Times New Roman" w:hAnsi="Times New Roman" w:cs="Times New Roman"/>
          <w:bCs/>
          <w:smallCaps/>
          <w:snapToGrid w:val="0"/>
          <w:sz w:val="16"/>
        </w:rPr>
        <w:t xml:space="preserve">года </w:t>
      </w:r>
      <w:r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</w:t>
      </w:r>
      <w:r w:rsidRPr="00D9066C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 xml:space="preserve">№ </w:t>
      </w:r>
      <w:r w:rsidR="00A66CC0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>03/05</w:t>
      </w:r>
    </w:p>
    <w:p w:rsidR="00F62275" w:rsidRPr="00FF4F67" w:rsidRDefault="00F62275" w:rsidP="00F62275">
      <w:pPr>
        <w:pStyle w:val="3f3f3f3f3f3f3f3f3f3f3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</w:pPr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Р Е </w:t>
      </w:r>
      <w:proofErr w:type="spellStart"/>
      <w:proofErr w:type="gramStart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>Е</w:t>
      </w:r>
      <w:proofErr w:type="spellEnd"/>
      <w:proofErr w:type="gramEnd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С Т Р</w:t>
      </w:r>
    </w:p>
    <w:p w:rsidR="00F62275" w:rsidRPr="00FF4F67" w:rsidRDefault="00F62275" w:rsidP="00F62275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</w:pPr>
      <w:r w:rsidRPr="00FF4F67"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  <w:t>муниципального имущества  в администрации</w:t>
      </w:r>
    </w:p>
    <w:p w:rsidR="00F62275" w:rsidRDefault="00F62275" w:rsidP="00F62275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F4F67">
        <w:rPr>
          <w:rFonts w:ascii="Times New Roman" w:eastAsia="Times New Roman" w:hAnsi="Times New Roman" w:cs="Times New Roman"/>
          <w:b/>
          <w:sz w:val="20"/>
        </w:rPr>
        <w:t>СЕЛЬСКОГО ПОСЕЛЕНИЯ «КАЖЫМ»</w:t>
      </w:r>
    </w:p>
    <w:p w:rsidR="00F62275" w:rsidRPr="00FF4F67" w:rsidRDefault="00F62275" w:rsidP="00F62275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0"/>
        </w:rPr>
      </w:pPr>
    </w:p>
    <w:tbl>
      <w:tblPr>
        <w:tblW w:w="15715" w:type="dxa"/>
        <w:tblLayout w:type="fixed"/>
        <w:tblLook w:val="0000" w:firstRow="0" w:lastRow="0" w:firstColumn="0" w:lastColumn="0" w:noHBand="0" w:noVBand="0"/>
      </w:tblPr>
      <w:tblGrid>
        <w:gridCol w:w="959"/>
        <w:gridCol w:w="139"/>
        <w:gridCol w:w="995"/>
        <w:gridCol w:w="2693"/>
        <w:gridCol w:w="567"/>
        <w:gridCol w:w="708"/>
        <w:gridCol w:w="1134"/>
        <w:gridCol w:w="709"/>
        <w:gridCol w:w="995"/>
        <w:gridCol w:w="144"/>
        <w:gridCol w:w="849"/>
        <w:gridCol w:w="992"/>
        <w:gridCol w:w="284"/>
        <w:gridCol w:w="2552"/>
        <w:gridCol w:w="143"/>
        <w:gridCol w:w="1842"/>
        <w:gridCol w:w="10"/>
      </w:tblGrid>
      <w:tr w:rsidR="00F62275" w:rsidRPr="00FF4F67" w:rsidTr="00DA186B">
        <w:trPr>
          <w:gridAfter w:val="1"/>
          <w:wAfter w:w="10" w:type="dxa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№ П/П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площадь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кв.м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кадастровой стоимости</w:t>
            </w:r>
          </w:p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сведения с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Росреестра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документов-основания(прекращения)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F62275" w:rsidRPr="00FF4F67" w:rsidTr="00DA186B">
        <w:trPr>
          <w:gridAfter w:val="1"/>
          <w:wAfter w:w="10" w:type="dxa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1 раздел</w:t>
            </w:r>
          </w:p>
          <w:p w:rsidR="00F62275" w:rsidRPr="009B7010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Недвижимое имущество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178927,0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209414,0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92880,0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823881,95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11.05.2016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 от 11.05.2016  № 203-р Правительства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специализированное,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817432,78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938354,79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798085,26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кв.2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241949,0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925456,44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210336,0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46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84015,65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66790,01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1333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49401,85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50214,38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49564,36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4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49889,37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5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50051,88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53а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 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кв.2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61914,82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87590,79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17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73940,28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18 кв2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42251,59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51189,42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49076,84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52976,99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48589,32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48914,34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</w:t>
            </w:r>
            <w:r w:rsidR="00572324"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 22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240019,94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485970,48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квартира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478107,00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465525,23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кв.6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кв.1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66464,99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кв.2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32338,71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67602,54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32501,22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66139,98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66952,51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68090,06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67765,04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1434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88565,82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63702,39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31201,17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30551,15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64027,40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кв.1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63864,90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64352,42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83040,62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8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83528,14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16 кв1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62239,84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п. Кажым ул. Луговая д. 17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73290,25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п. Кажым ул. Луговая д. 22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59964,75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2, кв.1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83853,15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82878,11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66302,49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56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7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105791,47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553016,65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564302,71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569139,59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549792,07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специализированное,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Октябрьская д. 30,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96528,56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Здание гаража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нет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303708,96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1/3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аренда</w:t>
            </w:r>
            <w:r w:rsidR="009F7307"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,нежилое</w:t>
            </w:r>
            <w:proofErr w:type="spellEnd"/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ул.Новая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104629,10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Железнодорожная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бывшее здании гостиницы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445985,20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№2 ул. Заречная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80055,95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Новая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lastRenderedPageBreak/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417919,00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№3 ул. Красноармейская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277184,90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№3 ул. Новая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1074827,00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№4ул.Новая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885921,00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№5ул.Новая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811251,80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№5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ул.Центральная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411073,55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ул.Железнодорожная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461810,50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ул.Новая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69972,65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№19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ул.Заречная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69640,60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ΙΙΙ-43/158' от 12.09.2016 акт приемо-передачи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Многоквартирный дом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25 665154,11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1 165 298,08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1838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587BB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</w:t>
            </w:r>
            <w:r w:rsidR="00587BB6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587BB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</w:t>
            </w:r>
            <w:r w:rsidR="00587BB6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587BB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</w:t>
            </w:r>
            <w:r w:rsidR="00587BB6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1 165 298,08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105</w:t>
            </w:r>
          </w:p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каркасные стены с утеплителем из минерально-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сельского поселения «Кажым», акт прием-передачи от 24.09.2018 г.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1 111 680,07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1 161 723,55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1 129 552, 74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1 161 723,55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1836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493 285,70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107 236,02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прием-передачи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D1526E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587BB6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Здание администрации сельского поселения «Кажым» п.Кажым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.Ш</w:t>
            </w:r>
            <w:proofErr w:type="gram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кольная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здание из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бруса,крыша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шифер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1592260,0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29.11.2019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Договор безвозмездной передач</w:t>
            </w:r>
            <w:proofErr w:type="gram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и(</w:t>
            </w:r>
            <w:proofErr w:type="gram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дарения)  муниципального  имущества от  Администрации МР «Койгородский» 29.11.2019 года, решение I-49/156 от 28.10.2019 «О согласовании перечня имущества МО МР «Койгородский»,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передаваемого в собственность МО сельского поселения «Кажым»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2 раздел</w:t>
            </w:r>
          </w:p>
          <w:p w:rsidR="00F62275" w:rsidRPr="00674F2F" w:rsidRDefault="00F62275" w:rsidP="00DA186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Земельные участки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№ 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площадь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кв.м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кадастровой стоимости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сведения с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Росреестра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документов-основания(прекращения)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pStyle w:val="ae"/>
              <w:widowControl w:val="0"/>
              <w:tabs>
                <w:tab w:val="left" w:pos="-532"/>
              </w:tabs>
              <w:autoSpaceDE w:val="0"/>
              <w:autoSpaceDN w:val="0"/>
              <w:adjustRightInd w:val="0"/>
              <w:spacing w:after="0" w:line="240" w:lineRule="auto"/>
              <w:ind w:left="177" w:hanging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1450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334670,70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7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Земельный участок гараж Советская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29385,72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 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Земельный участок п.Кажым ул. Первомайская  д.15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Сысольского районного суда РК от 04.06.2019  по гражданскому делу №2-266/2019 дата вступления в силу 04.07.2019</w:t>
            </w:r>
          </w:p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№11:02:2101001:178-11/082/2019-3 от 08.08.2019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674F2F" w:rsidTr="00DA18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D1526E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</w:t>
            </w:r>
            <w:proofErr w:type="spellStart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ул.Школьная</w:t>
            </w:r>
            <w:proofErr w:type="spellEnd"/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17.12.2019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Договор безвозмездной передачи(дарения)  земельного участка от  Администрации МР «Койгородский» 27.12.2019 года, постановление администрации МР «Койгородский»  №33/12 от </w:t>
            </w:r>
            <w:r w:rsidRPr="00674F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17.12.2019 года «О передаче земельного участка в собственность МО сельского поселения «Кажым»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5" w:rsidRPr="00674F2F" w:rsidRDefault="00F62275" w:rsidP="00DA186B"/>
        </w:tc>
      </w:tr>
    </w:tbl>
    <w:p w:rsidR="00F62275" w:rsidRPr="00674F2F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74F2F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              </w:t>
      </w:r>
    </w:p>
    <w:p w:rsidR="00F62275" w:rsidRPr="00674F2F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62275" w:rsidRPr="00674F2F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768"/>
        <w:gridCol w:w="1180"/>
        <w:gridCol w:w="2647"/>
        <w:gridCol w:w="1890"/>
        <w:gridCol w:w="1605"/>
        <w:gridCol w:w="2250"/>
        <w:gridCol w:w="1644"/>
        <w:gridCol w:w="1551"/>
        <w:gridCol w:w="1882"/>
      </w:tblGrid>
      <w:tr w:rsidR="00F62275" w:rsidRPr="00674F2F" w:rsidTr="00DA186B">
        <w:tc>
          <w:tcPr>
            <w:tcW w:w="1948" w:type="dxa"/>
            <w:gridSpan w:val="2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18"/>
              </w:rPr>
            </w:pPr>
            <w:r w:rsidRPr="00674F2F">
              <w:rPr>
                <w:b/>
                <w:sz w:val="24"/>
                <w:szCs w:val="24"/>
              </w:rPr>
              <w:t>3 раздел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4F2F">
              <w:rPr>
                <w:b/>
                <w:sz w:val="24"/>
                <w:szCs w:val="24"/>
              </w:rPr>
              <w:t>Движимое имущество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24"/>
                <w:szCs w:val="18"/>
              </w:rPr>
            </w:pPr>
          </w:p>
        </w:tc>
        <w:tc>
          <w:tcPr>
            <w:tcW w:w="10822" w:type="dxa"/>
            <w:gridSpan w:val="6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674F2F">
              <w:rPr>
                <w:b/>
                <w:sz w:val="16"/>
                <w:szCs w:val="18"/>
              </w:rPr>
              <w:t>№п/п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674F2F">
              <w:rPr>
                <w:b/>
                <w:sz w:val="16"/>
                <w:szCs w:val="18"/>
              </w:rPr>
              <w:t>Реестровый №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674F2F">
              <w:rPr>
                <w:b/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674F2F">
              <w:rPr>
                <w:b/>
                <w:sz w:val="16"/>
                <w:szCs w:val="18"/>
              </w:rPr>
              <w:t>Балансовая стоимость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674F2F">
              <w:rPr>
                <w:b/>
                <w:sz w:val="16"/>
                <w:szCs w:val="18"/>
              </w:rPr>
              <w:t>Дата возникновения или прекращения права</w:t>
            </w: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8"/>
              </w:rPr>
            </w:pPr>
            <w:r w:rsidRPr="00674F2F">
              <w:rPr>
                <w:b/>
                <w:color w:val="000000"/>
                <w:sz w:val="16"/>
                <w:szCs w:val="18"/>
              </w:rPr>
              <w:t xml:space="preserve">Реквизиты документов-основания 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674F2F">
              <w:rPr>
                <w:b/>
                <w:color w:val="000000"/>
                <w:sz w:val="16"/>
                <w:szCs w:val="18"/>
              </w:rPr>
              <w:t>(или прекращения) права</w:t>
            </w: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674F2F">
              <w:rPr>
                <w:b/>
                <w:sz w:val="16"/>
                <w:szCs w:val="18"/>
              </w:rPr>
              <w:t>Сведения о правообладателе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674F2F">
              <w:rPr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Автомашина УАЗ-220694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329000,00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Надувная лодка Хантер 290-Р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20000,00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Комплект «Беседка и качели»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Комплект «Трапезная с </w:t>
            </w:r>
            <w:proofErr w:type="spellStart"/>
            <w:r w:rsidRPr="00674F2F">
              <w:rPr>
                <w:sz w:val="16"/>
                <w:szCs w:val="24"/>
              </w:rPr>
              <w:t>костровищем</w:t>
            </w:r>
            <w:proofErr w:type="spellEnd"/>
            <w:r w:rsidRPr="00674F2F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96500,00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Металлическая ограда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30000,00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6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6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Теневой навес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99771,00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7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7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Стенд «Уголок гражданской обороны»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8000,00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8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8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Ранец противопожарный </w:t>
            </w:r>
            <w:r w:rsidR="005161BF" w:rsidRPr="00674F2F">
              <w:rPr>
                <w:sz w:val="16"/>
                <w:szCs w:val="24"/>
              </w:rPr>
              <w:t>«Ермак»</w:t>
            </w:r>
            <w:r w:rsidRPr="00674F2F">
              <w:rPr>
                <w:sz w:val="16"/>
                <w:szCs w:val="24"/>
              </w:rPr>
              <w:t xml:space="preserve"> 5 </w:t>
            </w:r>
            <w:proofErr w:type="spellStart"/>
            <w:r w:rsidRPr="00674F2F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2200,00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казна</w:t>
            </w: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Телевизор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5820,00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казна</w:t>
            </w: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10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10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Комбайн лазерный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6564,00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11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11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Компьютерный набор (</w:t>
            </w:r>
            <w:proofErr w:type="spellStart"/>
            <w:r w:rsidRPr="00674F2F">
              <w:rPr>
                <w:sz w:val="16"/>
                <w:szCs w:val="24"/>
              </w:rPr>
              <w:t>гл.бухгалтер</w:t>
            </w:r>
            <w:proofErr w:type="spellEnd"/>
            <w:r w:rsidRPr="00674F2F"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38300,00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12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12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Мини функциональное устройство </w:t>
            </w:r>
            <w:r w:rsidRPr="00674F2F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6325,00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13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13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Мотопомпа </w:t>
            </w:r>
            <w:proofErr w:type="spellStart"/>
            <w:r w:rsidRPr="00674F2F">
              <w:rPr>
                <w:sz w:val="16"/>
                <w:szCs w:val="24"/>
                <w:lang w:val="en-US"/>
              </w:rPr>
              <w:t>Koshin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19000,00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14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14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674F2F">
              <w:rPr>
                <w:sz w:val="16"/>
                <w:szCs w:val="24"/>
              </w:rPr>
              <w:t xml:space="preserve">Ноутбук </w:t>
            </w:r>
            <w:r w:rsidRPr="00674F2F">
              <w:rPr>
                <w:sz w:val="16"/>
                <w:szCs w:val="24"/>
                <w:lang w:val="en-US"/>
              </w:rPr>
              <w:t>Toshiba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  <w:lang w:val="en-US"/>
              </w:rPr>
              <w:t>12150</w:t>
            </w:r>
            <w:r w:rsidRPr="00674F2F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15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15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674F2F">
              <w:rPr>
                <w:sz w:val="16"/>
                <w:szCs w:val="24"/>
              </w:rPr>
              <w:t xml:space="preserve">Принтер </w:t>
            </w:r>
            <w:r w:rsidRPr="00674F2F">
              <w:rPr>
                <w:sz w:val="16"/>
                <w:szCs w:val="24"/>
                <w:lang w:val="en-US"/>
              </w:rPr>
              <w:t>Canon LBP-6000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  <w:lang w:val="en-US"/>
              </w:rPr>
              <w:t>4600</w:t>
            </w:r>
            <w:r w:rsidRPr="00674F2F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16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16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674F2F">
              <w:rPr>
                <w:sz w:val="16"/>
                <w:szCs w:val="24"/>
              </w:rPr>
              <w:t xml:space="preserve">Телефакс </w:t>
            </w:r>
            <w:r w:rsidRPr="00674F2F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  <w:lang w:val="en-US"/>
              </w:rPr>
              <w:t>6165</w:t>
            </w:r>
            <w:r w:rsidRPr="00674F2F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17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17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674F2F">
              <w:rPr>
                <w:sz w:val="16"/>
                <w:szCs w:val="24"/>
              </w:rPr>
              <w:t xml:space="preserve">Факс </w:t>
            </w:r>
            <w:r w:rsidRPr="00674F2F">
              <w:rPr>
                <w:sz w:val="16"/>
                <w:szCs w:val="24"/>
                <w:lang w:val="en-US"/>
              </w:rPr>
              <w:t>Brother FAX-2365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4136,00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18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18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Баскетбольный щит «Жираф» 2 </w:t>
            </w:r>
            <w:proofErr w:type="spellStart"/>
            <w:r w:rsidRPr="00674F2F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27295,00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19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19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Детская площадка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81000,00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lastRenderedPageBreak/>
              <w:t>20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20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Комплект «Песочный дворик»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21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21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Компьютерный стол «Каскад»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7000,00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22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22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Компьютерный стол СТК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8800,00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23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23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Контейнер ТБО  32 </w:t>
            </w:r>
            <w:proofErr w:type="spellStart"/>
            <w:r w:rsidRPr="00674F2F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4500,00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24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24</w:t>
            </w:r>
          </w:p>
        </w:tc>
        <w:tc>
          <w:tcPr>
            <w:tcW w:w="2647" w:type="dxa"/>
          </w:tcPr>
          <w:p w:rsidR="00F62275" w:rsidRPr="00674F2F" w:rsidRDefault="00F62275" w:rsidP="005161BF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Контейнер ТБО </w:t>
            </w:r>
            <w:r w:rsidR="005161BF" w:rsidRPr="00674F2F">
              <w:rPr>
                <w:sz w:val="16"/>
                <w:szCs w:val="24"/>
              </w:rPr>
              <w:t>6</w:t>
            </w:r>
            <w:r w:rsidRPr="00674F2F">
              <w:rPr>
                <w:sz w:val="16"/>
                <w:szCs w:val="24"/>
              </w:rPr>
              <w:t xml:space="preserve"> </w:t>
            </w:r>
            <w:proofErr w:type="spellStart"/>
            <w:r w:rsidRPr="00674F2F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4800,00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25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25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Кресло бордо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3663,00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26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26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Кресло </w:t>
            </w:r>
            <w:r w:rsidRPr="00674F2F">
              <w:rPr>
                <w:sz w:val="16"/>
                <w:szCs w:val="24"/>
                <w:lang w:val="en-US"/>
              </w:rPr>
              <w:t xml:space="preserve">CH-799AXSN 2 </w:t>
            </w:r>
            <w:proofErr w:type="spellStart"/>
            <w:r w:rsidRPr="00674F2F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4290,00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27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27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Кресло Бюрократ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3310,00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28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28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Скамья со спинкой и подлокотниками 2 </w:t>
            </w:r>
            <w:proofErr w:type="spellStart"/>
            <w:r w:rsidRPr="00674F2F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8420,00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29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29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Спортивное оборудование «Романа»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15368,00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30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30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Спортивный комплекс «Романа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49884,00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tabs>
                <w:tab w:val="left" w:pos="542"/>
              </w:tabs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31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31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Стол Р-133 груша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4206,00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32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32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Тумба приставная Р-212 груша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4558,00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33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33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Тумба приставная</w:t>
            </w:r>
            <w:r w:rsidR="00D07BEE" w:rsidRPr="00674F2F">
              <w:rPr>
                <w:sz w:val="16"/>
                <w:szCs w:val="24"/>
              </w:rPr>
              <w:t xml:space="preserve"> ТП-2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5700,00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34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34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Уличный тренажер «Верхняя тяга»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31733,00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35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35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Уличный тренажер «Гребля»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22572,00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36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36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Уличный тренажер «Жим к груди»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25609,00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37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37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Уличный тренажер «Шаговый»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28471,00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38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38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Уличный тренажер «</w:t>
            </w:r>
            <w:proofErr w:type="spellStart"/>
            <w:r w:rsidRPr="00674F2F">
              <w:rPr>
                <w:sz w:val="16"/>
                <w:szCs w:val="24"/>
              </w:rPr>
              <w:t>Элиптический</w:t>
            </w:r>
            <w:proofErr w:type="spellEnd"/>
            <w:r w:rsidRPr="00674F2F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39268,00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39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39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Уличный тренажер для спины</w:t>
            </w:r>
            <w:r w:rsidR="00D07BEE" w:rsidRPr="00674F2F">
              <w:rPr>
                <w:sz w:val="16"/>
                <w:szCs w:val="24"/>
              </w:rPr>
              <w:t xml:space="preserve"> «Наклонный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14922,00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40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40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Портативная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snapToGrid w:val="0"/>
                <w:color w:val="000000"/>
                <w:sz w:val="16"/>
                <w:szCs w:val="20"/>
              </w:rPr>
              <w:t>Постановление администрации МР  «Койгородский» от 28.04.2018 №50/04  «О безвозмездной передаче движимого имущества  в собственность МО сельского поселения «Кажым», акт прием-передачи от 28.04.2018 г.</w:t>
            </w: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казна</w:t>
            </w: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41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41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Портативная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 w:rsidRPr="00674F2F">
              <w:rPr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 «Койгородский» от 28.04.2018 №50/04  «О безвозмездной передаче </w:t>
            </w:r>
            <w:r w:rsidRPr="00674F2F">
              <w:rPr>
                <w:snapToGrid w:val="0"/>
                <w:color w:val="000000"/>
                <w:sz w:val="16"/>
                <w:szCs w:val="20"/>
              </w:rPr>
              <w:lastRenderedPageBreak/>
              <w:t>движимого имущества  в собственность МО сельского поселения «Кажым», акт прием-передачи от 28.04.2018 г.</w:t>
            </w:r>
          </w:p>
        </w:tc>
        <w:tc>
          <w:tcPr>
            <w:tcW w:w="1644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lastRenderedPageBreak/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казна</w:t>
            </w: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lastRenderedPageBreak/>
              <w:t>42</w:t>
            </w:r>
          </w:p>
        </w:tc>
        <w:tc>
          <w:tcPr>
            <w:tcW w:w="118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42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Теневой навес «Романа»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99990,00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43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43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«Брусья»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27233,00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44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44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«Гребля»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22110,00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45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45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«Двойные лыжи»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48293,00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46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46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«Жим к груди»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27149,94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47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47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«Жим ногами»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27411,00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48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48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«Маятниковый»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24206,00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49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49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«</w:t>
            </w:r>
            <w:proofErr w:type="spellStart"/>
            <w:r w:rsidRPr="00674F2F">
              <w:rPr>
                <w:sz w:val="16"/>
                <w:szCs w:val="24"/>
              </w:rPr>
              <w:t>Твистер</w:t>
            </w:r>
            <w:proofErr w:type="spellEnd"/>
            <w:r w:rsidRPr="00674F2F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22070,00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50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50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Тренажер для укрепления рук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17480,00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51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51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Стеллаж (</w:t>
            </w:r>
            <w:proofErr w:type="spellStart"/>
            <w:r w:rsidRPr="00674F2F">
              <w:rPr>
                <w:sz w:val="16"/>
                <w:szCs w:val="24"/>
              </w:rPr>
              <w:t>венге</w:t>
            </w:r>
            <w:proofErr w:type="spellEnd"/>
            <w:r w:rsidRPr="00674F2F"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3250,00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52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52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Стеллаж №2(</w:t>
            </w:r>
            <w:proofErr w:type="spellStart"/>
            <w:r w:rsidRPr="00674F2F">
              <w:rPr>
                <w:sz w:val="16"/>
                <w:szCs w:val="24"/>
              </w:rPr>
              <w:t>венге</w:t>
            </w:r>
            <w:proofErr w:type="spellEnd"/>
            <w:r w:rsidRPr="00674F2F">
              <w:rPr>
                <w:sz w:val="16"/>
                <w:szCs w:val="24"/>
              </w:rPr>
              <w:t>) ширина 1000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5050,00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53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53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Стеллаж (итальянский орех) 2 </w:t>
            </w:r>
            <w:proofErr w:type="spellStart"/>
            <w:r w:rsidRPr="00674F2F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9500,00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54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54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Стол компьютерный «Каспер»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4900,00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55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55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Стол письменный 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5000,00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674F2F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56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56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Шкаф 2-х </w:t>
            </w:r>
            <w:proofErr w:type="spellStart"/>
            <w:r w:rsidRPr="00674F2F">
              <w:rPr>
                <w:sz w:val="16"/>
                <w:szCs w:val="24"/>
              </w:rPr>
              <w:t>дверный</w:t>
            </w:r>
            <w:proofErr w:type="spellEnd"/>
            <w:r w:rsidRPr="00674F2F">
              <w:rPr>
                <w:sz w:val="16"/>
                <w:szCs w:val="24"/>
              </w:rPr>
              <w:t xml:space="preserve"> (</w:t>
            </w:r>
            <w:proofErr w:type="spellStart"/>
            <w:r w:rsidRPr="00674F2F">
              <w:rPr>
                <w:sz w:val="16"/>
                <w:szCs w:val="24"/>
              </w:rPr>
              <w:t>венге</w:t>
            </w:r>
            <w:proofErr w:type="spellEnd"/>
            <w:r w:rsidRPr="00674F2F"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9050,00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Pr="00674F2F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DA186B">
        <w:tc>
          <w:tcPr>
            <w:tcW w:w="768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57</w:t>
            </w:r>
          </w:p>
        </w:tc>
        <w:tc>
          <w:tcPr>
            <w:tcW w:w="1180" w:type="dxa"/>
          </w:tcPr>
          <w:p w:rsidR="00F62275" w:rsidRPr="00674F2F" w:rsidRDefault="004462F1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57</w:t>
            </w:r>
          </w:p>
        </w:tc>
        <w:tc>
          <w:tcPr>
            <w:tcW w:w="2647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 xml:space="preserve">Шкаф-купе 2-х </w:t>
            </w:r>
            <w:proofErr w:type="spellStart"/>
            <w:r w:rsidRPr="00674F2F">
              <w:rPr>
                <w:sz w:val="16"/>
                <w:szCs w:val="24"/>
              </w:rPr>
              <w:t>дверный</w:t>
            </w:r>
            <w:proofErr w:type="spellEnd"/>
            <w:r w:rsidRPr="00674F2F">
              <w:rPr>
                <w:sz w:val="16"/>
                <w:szCs w:val="24"/>
              </w:rPr>
              <w:t xml:space="preserve"> (итальянский орех)</w:t>
            </w:r>
          </w:p>
        </w:tc>
        <w:tc>
          <w:tcPr>
            <w:tcW w:w="1890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674F2F">
              <w:rPr>
                <w:sz w:val="16"/>
                <w:szCs w:val="24"/>
              </w:rPr>
              <w:t>15450,00</w:t>
            </w:r>
          </w:p>
        </w:tc>
        <w:tc>
          <w:tcPr>
            <w:tcW w:w="1605" w:type="dxa"/>
          </w:tcPr>
          <w:p w:rsidR="00F62275" w:rsidRPr="00674F2F" w:rsidRDefault="00F62275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674F2F" w:rsidRDefault="00F62275" w:rsidP="00DA186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DA186B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D1526E" w:rsidRPr="00FF4F67" w:rsidTr="00DA186B">
        <w:tc>
          <w:tcPr>
            <w:tcW w:w="768" w:type="dxa"/>
          </w:tcPr>
          <w:p w:rsidR="00D1526E" w:rsidRPr="00674F2F" w:rsidRDefault="00D1526E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58</w:t>
            </w:r>
          </w:p>
        </w:tc>
        <w:tc>
          <w:tcPr>
            <w:tcW w:w="1180" w:type="dxa"/>
          </w:tcPr>
          <w:p w:rsidR="00D1526E" w:rsidRPr="00674F2F" w:rsidRDefault="00D1526E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58</w:t>
            </w:r>
          </w:p>
        </w:tc>
        <w:tc>
          <w:tcPr>
            <w:tcW w:w="2647" w:type="dxa"/>
          </w:tcPr>
          <w:p w:rsidR="00D1526E" w:rsidRPr="00674F2F" w:rsidRDefault="00D1526E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Памятный мемориал</w:t>
            </w:r>
          </w:p>
        </w:tc>
        <w:tc>
          <w:tcPr>
            <w:tcW w:w="1890" w:type="dxa"/>
          </w:tcPr>
          <w:p w:rsidR="00D1526E" w:rsidRPr="00674F2F" w:rsidRDefault="00D1526E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114645</w:t>
            </w:r>
          </w:p>
        </w:tc>
        <w:tc>
          <w:tcPr>
            <w:tcW w:w="1605" w:type="dxa"/>
          </w:tcPr>
          <w:p w:rsidR="00D1526E" w:rsidRPr="00674F2F" w:rsidRDefault="00D1526E" w:rsidP="00DA186B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19.04.2021</w:t>
            </w:r>
          </w:p>
        </w:tc>
        <w:tc>
          <w:tcPr>
            <w:tcW w:w="2250" w:type="dxa"/>
          </w:tcPr>
          <w:p w:rsidR="00D1526E" w:rsidRPr="00674F2F" w:rsidRDefault="00C712C3" w:rsidP="00C712C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>
              <w:rPr>
                <w:snapToGrid w:val="0"/>
                <w:color w:val="000000"/>
                <w:sz w:val="16"/>
                <w:szCs w:val="20"/>
              </w:rPr>
              <w:t xml:space="preserve">Договор </w:t>
            </w:r>
            <w:bookmarkStart w:id="0" w:name="_GoBack"/>
            <w:bookmarkEnd w:id="0"/>
            <w:r w:rsidR="00D1526E">
              <w:rPr>
                <w:snapToGrid w:val="0"/>
                <w:color w:val="000000"/>
                <w:sz w:val="16"/>
                <w:szCs w:val="20"/>
              </w:rPr>
              <w:t xml:space="preserve"> №К177 от 16.04.2021</w:t>
            </w:r>
          </w:p>
        </w:tc>
        <w:tc>
          <w:tcPr>
            <w:tcW w:w="1644" w:type="dxa"/>
          </w:tcPr>
          <w:p w:rsidR="00D1526E" w:rsidRDefault="00D1526E" w:rsidP="00D1526E">
            <w:r w:rsidRPr="00674F2F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D1526E" w:rsidRPr="00FF4F67" w:rsidRDefault="00D1526E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D1526E" w:rsidRPr="00FF4F67" w:rsidRDefault="00D1526E" w:rsidP="00DA186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</w:tbl>
    <w:p w:rsidR="00F62275" w:rsidRPr="00FF4F67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F4F67" w:rsidRDefault="00FF4F67" w:rsidP="00FF4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F67" w:rsidSect="00A5483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1909" w:hanging="1020"/>
      </w:pPr>
      <w:rPr>
        <w:rFonts w:cs="Times New Roman"/>
      </w:rPr>
    </w:lvl>
  </w:abstractNum>
  <w:abstractNum w:abstractNumId="1">
    <w:nsid w:val="12366281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03F87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F6043"/>
    <w:multiLevelType w:val="hybridMultilevel"/>
    <w:tmpl w:val="643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F2AEB"/>
    <w:multiLevelType w:val="hybridMultilevel"/>
    <w:tmpl w:val="62B8B368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D3280"/>
    <w:multiLevelType w:val="hybridMultilevel"/>
    <w:tmpl w:val="21FC0856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60D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F7A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B665E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22B"/>
    <w:multiLevelType w:val="hybridMultilevel"/>
    <w:tmpl w:val="E4C60782"/>
    <w:lvl w:ilvl="0" w:tplc="0AB621B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726"/>
    <w:multiLevelType w:val="hybridMultilevel"/>
    <w:tmpl w:val="DF7081E0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F5DCF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32918"/>
    <w:multiLevelType w:val="hybridMultilevel"/>
    <w:tmpl w:val="88BE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666F1C"/>
    <w:multiLevelType w:val="hybridMultilevel"/>
    <w:tmpl w:val="92E263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B970C0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7"/>
    <w:rsid w:val="000D3760"/>
    <w:rsid w:val="00195C44"/>
    <w:rsid w:val="001A3B23"/>
    <w:rsid w:val="001F4442"/>
    <w:rsid w:val="00203CE5"/>
    <w:rsid w:val="00236BFD"/>
    <w:rsid w:val="002A56F9"/>
    <w:rsid w:val="002A7F5B"/>
    <w:rsid w:val="002B15A3"/>
    <w:rsid w:val="002F2628"/>
    <w:rsid w:val="003360C1"/>
    <w:rsid w:val="00343047"/>
    <w:rsid w:val="00346418"/>
    <w:rsid w:val="003F719F"/>
    <w:rsid w:val="00431993"/>
    <w:rsid w:val="00432866"/>
    <w:rsid w:val="004462F1"/>
    <w:rsid w:val="004629B0"/>
    <w:rsid w:val="00483590"/>
    <w:rsid w:val="004D6632"/>
    <w:rsid w:val="005161BF"/>
    <w:rsid w:val="00553382"/>
    <w:rsid w:val="00572324"/>
    <w:rsid w:val="00575E14"/>
    <w:rsid w:val="00576B07"/>
    <w:rsid w:val="00587BB6"/>
    <w:rsid w:val="00626FE6"/>
    <w:rsid w:val="00632E21"/>
    <w:rsid w:val="006332C4"/>
    <w:rsid w:val="00637DFB"/>
    <w:rsid w:val="00664661"/>
    <w:rsid w:val="00674F2F"/>
    <w:rsid w:val="006C3545"/>
    <w:rsid w:val="0072240D"/>
    <w:rsid w:val="00723B08"/>
    <w:rsid w:val="007C4E65"/>
    <w:rsid w:val="0081273D"/>
    <w:rsid w:val="00816B6B"/>
    <w:rsid w:val="00846FBE"/>
    <w:rsid w:val="008C6BE5"/>
    <w:rsid w:val="008E534E"/>
    <w:rsid w:val="008F2127"/>
    <w:rsid w:val="00940E3F"/>
    <w:rsid w:val="00963703"/>
    <w:rsid w:val="009B7010"/>
    <w:rsid w:val="009D1E05"/>
    <w:rsid w:val="009E290C"/>
    <w:rsid w:val="009F5829"/>
    <w:rsid w:val="009F7307"/>
    <w:rsid w:val="00A54836"/>
    <w:rsid w:val="00A66CC0"/>
    <w:rsid w:val="00A73288"/>
    <w:rsid w:val="00AD5ECE"/>
    <w:rsid w:val="00B544BA"/>
    <w:rsid w:val="00B60931"/>
    <w:rsid w:val="00B816C6"/>
    <w:rsid w:val="00B910A2"/>
    <w:rsid w:val="00BA7236"/>
    <w:rsid w:val="00C12BD9"/>
    <w:rsid w:val="00C404E3"/>
    <w:rsid w:val="00C712C3"/>
    <w:rsid w:val="00C87691"/>
    <w:rsid w:val="00CF0139"/>
    <w:rsid w:val="00D07BEE"/>
    <w:rsid w:val="00D1526E"/>
    <w:rsid w:val="00D51B4D"/>
    <w:rsid w:val="00D7382C"/>
    <w:rsid w:val="00D9066C"/>
    <w:rsid w:val="00DA186B"/>
    <w:rsid w:val="00E36F48"/>
    <w:rsid w:val="00E70542"/>
    <w:rsid w:val="00E753F4"/>
    <w:rsid w:val="00E85C87"/>
    <w:rsid w:val="00EA6ED1"/>
    <w:rsid w:val="00ED75CA"/>
    <w:rsid w:val="00F13EA7"/>
    <w:rsid w:val="00F20FB9"/>
    <w:rsid w:val="00F62275"/>
    <w:rsid w:val="00F7565D"/>
    <w:rsid w:val="00F97259"/>
    <w:rsid w:val="00FB605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..\..\..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3D02-3D67-4A80-A745-B1E104D9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2021-05-24T12:20:00Z</cp:lastPrinted>
  <dcterms:created xsi:type="dcterms:W3CDTF">2019-12-27T07:30:00Z</dcterms:created>
  <dcterms:modified xsi:type="dcterms:W3CDTF">2021-06-04T06:09:00Z</dcterms:modified>
</cp:coreProperties>
</file>