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17" w:rsidRPr="005F3A17" w:rsidRDefault="005F3A17" w:rsidP="002F23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3A1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E20D4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5F3A17">
        <w:rPr>
          <w:rFonts w:ascii="Times New Roman" w:hAnsi="Times New Roman" w:cs="Times New Roman"/>
          <w:b/>
          <w:sz w:val="24"/>
          <w:szCs w:val="24"/>
        </w:rPr>
        <w:t xml:space="preserve"> информирует о функционировании Всероссийского портала выгодных предложений (сайт: </w:t>
      </w:r>
      <w:hyperlink r:id="rId6" w:history="1">
        <w:r w:rsidRPr="005F3A1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Pr="005F3A17">
          <w:rPr>
            <w:rStyle w:val="a3"/>
            <w:rFonts w:ascii="Times New Roman" w:hAnsi="Times New Roman" w:cs="Times New Roman"/>
            <w:b/>
            <w:sz w:val="24"/>
            <w:szCs w:val="24"/>
          </w:rPr>
          <w:t>://где-дешево.рф</w:t>
        </w:r>
      </w:hyperlink>
      <w:r w:rsidRPr="005F3A17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2F233F" w:rsidRDefault="002F233F" w:rsidP="002F23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A17" w:rsidRPr="002F233F" w:rsidRDefault="005F3A17" w:rsidP="002F233F">
      <w:pPr>
        <w:spacing w:after="0" w:line="240" w:lineRule="auto"/>
        <w:ind w:firstLine="567"/>
        <w:contextualSpacing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5F3A17">
        <w:rPr>
          <w:rFonts w:ascii="Times New Roman" w:hAnsi="Times New Roman" w:cs="Times New Roman"/>
          <w:sz w:val="24"/>
          <w:szCs w:val="24"/>
        </w:rPr>
        <w:t xml:space="preserve">В целях содействия в выработке дополнительных мер по обеспечению устойчивости экономического и социального развития субъектов Российской Федерации сформирован Всероссийский портал выгодных предложений (сайт: </w:t>
      </w:r>
      <w:hyperlink r:id="rId7" w:history="1">
        <w:r w:rsidRPr="005F3A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F3A17">
          <w:rPr>
            <w:rStyle w:val="a3"/>
            <w:rFonts w:ascii="Times New Roman" w:hAnsi="Times New Roman" w:cs="Times New Roman"/>
            <w:sz w:val="24"/>
            <w:szCs w:val="24"/>
          </w:rPr>
          <w:t>://где-дешево.рф</w:t>
        </w:r>
      </w:hyperlink>
      <w:r w:rsidRPr="005F3A1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F233F" w:rsidRDefault="002F233F" w:rsidP="002F233F">
      <w:pPr>
        <w:pStyle w:val="a4"/>
        <w:spacing w:before="0" w:beforeAutospacing="0" w:after="0" w:afterAutospacing="0"/>
        <w:contextualSpacing/>
        <w:jc w:val="both"/>
        <w:rPr>
          <w:rStyle w:val="a6"/>
          <w:b w:val="0"/>
        </w:rPr>
      </w:pPr>
    </w:p>
    <w:p w:rsidR="0005064B" w:rsidRPr="005F3A17" w:rsidRDefault="0005064B" w:rsidP="002F233F">
      <w:pPr>
        <w:pStyle w:val="a4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5F3A17">
        <w:rPr>
          <w:rStyle w:val="a6"/>
          <w:b w:val="0"/>
        </w:rPr>
        <w:t>"ГДЕ-ДЕШЕВО</w:t>
      </w:r>
      <w:proofErr w:type="gramStart"/>
      <w:r w:rsidRPr="005F3A17">
        <w:rPr>
          <w:rStyle w:val="a6"/>
          <w:b w:val="0"/>
        </w:rPr>
        <w:t>.Р</w:t>
      </w:r>
      <w:proofErr w:type="gramEnd"/>
      <w:r w:rsidRPr="005F3A17">
        <w:rPr>
          <w:rStyle w:val="a6"/>
          <w:b w:val="0"/>
        </w:rPr>
        <w:t>Ф" - это база самых выгодных</w:t>
      </w:r>
      <w:r w:rsidRPr="005F3A17">
        <w:rPr>
          <w:b/>
          <w:bCs/>
        </w:rPr>
        <w:t xml:space="preserve"> </w:t>
      </w:r>
      <w:r w:rsidR="005F3A17" w:rsidRPr="005F3A17">
        <w:rPr>
          <w:rStyle w:val="a6"/>
          <w:b w:val="0"/>
        </w:rPr>
        <w:t xml:space="preserve"> </w:t>
      </w:r>
      <w:r w:rsidRPr="005F3A17">
        <w:rPr>
          <w:rStyle w:val="a6"/>
          <w:b w:val="0"/>
        </w:rPr>
        <w:t>предложений товаров и услуг от поставщиков по всей  России. Портал содержит отобранные предложения учреждений, организаций и предприятий регионов России, которые действительно продают (</w:t>
      </w:r>
      <w:proofErr w:type="gramStart"/>
      <w:r w:rsidRPr="005F3A17">
        <w:rPr>
          <w:rStyle w:val="a6"/>
          <w:b w:val="0"/>
        </w:rPr>
        <w:t xml:space="preserve">производят) </w:t>
      </w:r>
      <w:proofErr w:type="gramEnd"/>
      <w:r w:rsidRPr="005F3A17">
        <w:rPr>
          <w:rStyle w:val="a6"/>
          <w:b w:val="0"/>
        </w:rPr>
        <w:t>качественный товар, выполняют работы или оказывают услуги по самым низким ценам.</w:t>
      </w:r>
    </w:p>
    <w:p w:rsidR="0005064B" w:rsidRPr="005F3A17" w:rsidRDefault="0005064B" w:rsidP="002F233F">
      <w:pPr>
        <w:pStyle w:val="a4"/>
        <w:spacing w:before="0" w:beforeAutospacing="0" w:after="0" w:afterAutospacing="0"/>
        <w:contextualSpacing/>
        <w:jc w:val="both"/>
      </w:pPr>
      <w:r w:rsidRPr="005F3A17">
        <w:t>Интернет напичкан рекламной информацией о возможностях дешево, либо с большими скидками приобрести тот или иной товар и воспользоваться коммерческой услугой. Проведенный мониторинг «актуальных предложений» со всех регионов России в рамках проекта "Где дешево" показал, что на самом деле люди ПОКУПАЮТ ТОЛЬКО ТО, ЧТО ХОРОШО РЕКЛАМИРУЕТСЯ, а «за бортом» рынка товаров и услуг оказываются ДЕЙСТВИТЕЛЬНО САМЫЕ ВЫГОДНЫЕ НА ДАННЫЙ МОМЕНТ ПРЕДЛОЖЕНИЯ! Ведь, зачастую, у многих предприятий, выпускающих качественный и вместе с тем дешевый товар, или организаций, задумавших предоставлять населению реально востребованные услуги по низким ценам,  просто не хватает средств и времени на их продвижение.</w:t>
      </w:r>
    </w:p>
    <w:p w:rsidR="0005064B" w:rsidRPr="005F3A17" w:rsidRDefault="0005064B" w:rsidP="002F233F">
      <w:pPr>
        <w:pStyle w:val="a4"/>
        <w:spacing w:before="0" w:beforeAutospacing="0" w:after="0" w:afterAutospacing="0"/>
        <w:contextualSpacing/>
        <w:jc w:val="both"/>
      </w:pPr>
      <w:r w:rsidRPr="005F3A17">
        <w:t>На основании сообщений и отзывов поставщиков, покупателей и потребителей на портале проводится актуализация размещенных деловых предложений по всей России по принципу «самые дешевые и качественные продукты, товары и услуги». В развитии данного делового сотрудничества активно используется информация «тайных покупателей» и рядовых сотрудников региональных организаций и предприятий.</w:t>
      </w:r>
    </w:p>
    <w:p w:rsidR="0005064B" w:rsidRPr="005F3A17" w:rsidRDefault="0005064B" w:rsidP="002F233F">
      <w:pPr>
        <w:pStyle w:val="a4"/>
        <w:spacing w:before="0" w:beforeAutospacing="0" w:after="0" w:afterAutospacing="0"/>
        <w:contextualSpacing/>
        <w:jc w:val="both"/>
      </w:pPr>
      <w:r w:rsidRPr="005F3A17">
        <w:t>На портале не размещается ПРЯМАЯ РЕКЛАМА и публикуется НЕ БОЛЕЕ 10 САМЫХ ВЫГОДНЫХ (ДЕШЕВЫХ) ПРЕДЛОЖЕНИЙ ТОВАРОВ И УСЛУГ В ОДНОМ ГОРОДЕ по каждой рубрике*!</w:t>
      </w:r>
    </w:p>
    <w:p w:rsidR="0005064B" w:rsidRPr="005F3A17" w:rsidRDefault="0005064B" w:rsidP="002F233F">
      <w:pPr>
        <w:pStyle w:val="a4"/>
        <w:spacing w:before="0" w:beforeAutospacing="0" w:after="0" w:afterAutospacing="0"/>
        <w:contextualSpacing/>
        <w:jc w:val="both"/>
      </w:pPr>
      <w:r w:rsidRPr="005F3A17">
        <w:t xml:space="preserve">Если пользователь портала обнаружит более выгодное коммерческое предложение по любой тематике, он имеет возможность сообщить об этом в администрацию портала -  информация о новом выгодном товаре или услуге публикуется на портале сразу после прохождения проверки на достоверность. </w:t>
      </w:r>
    </w:p>
    <w:p w:rsidR="005F3A17" w:rsidRPr="005F3A17" w:rsidRDefault="0005064B" w:rsidP="002F233F">
      <w:pPr>
        <w:pStyle w:val="a4"/>
        <w:spacing w:before="0" w:beforeAutospacing="0" w:after="0" w:afterAutospacing="0"/>
        <w:contextualSpacing/>
        <w:jc w:val="both"/>
      </w:pPr>
      <w:r w:rsidRPr="005F3A17">
        <w:rPr>
          <w:rStyle w:val="a5"/>
        </w:rPr>
        <w:t>* База выгодных предложений формируется на основе информации, предоставляемой поставщиками и покупателями, а также на базе мониторинга материалов и предложений из открытых источников</w:t>
      </w:r>
    </w:p>
    <w:p w:rsidR="002F233F" w:rsidRDefault="002F233F" w:rsidP="002F233F">
      <w:pPr>
        <w:spacing w:after="0" w:line="240" w:lineRule="auto"/>
        <w:contextualSpacing/>
        <w:outlineLvl w:val="1"/>
      </w:pPr>
    </w:p>
    <w:p w:rsidR="004D02EE" w:rsidRPr="005F3A17" w:rsidRDefault="00F71638" w:rsidP="002F233F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w:history="1">
        <w:r w:rsidR="004D02EE" w:rsidRPr="005F3A1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Региональным и муниципальным органам власти</w:t>
        </w:r>
      </w:hyperlink>
    </w:p>
    <w:p w:rsidR="004D02EE" w:rsidRPr="005F3A17" w:rsidRDefault="004D02EE" w:rsidP="002F23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портал выгодных предложений сформирован в целях содействия в выработке дополнительных мер по обеспечению устойчивости экономического и социального развития субъектов Российской Федерации. Деятельность площадки направлена на активизацию работы регионов в ключевых отраслях, достижение сбалансированности рынка труда, снижение инфляции и смягчение последствий роста цен на социально значимые товары и услуги на их территориях.</w:t>
      </w:r>
    </w:p>
    <w:p w:rsidR="004D02EE" w:rsidRPr="005F3A17" w:rsidRDefault="004D02EE" w:rsidP="002F23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портала являются:</w:t>
      </w:r>
    </w:p>
    <w:p w:rsidR="004D02EE" w:rsidRPr="005F3A17" w:rsidRDefault="004D02EE" w:rsidP="002F23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 работы регионов,  городских округов и муниципальных образований, органы местного самоуправления которых показывают высокую эффективность в своей практической деятельности, обеспечивают качество жизни в городах и поселках, создают комфортную среду для социальной и профессиональной самореализации граждан;</w:t>
      </w:r>
    </w:p>
    <w:p w:rsidR="004D02EE" w:rsidRPr="005F3A17" w:rsidRDefault="004D02EE" w:rsidP="002F23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1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лучших торгово-экономических практик, сопровожденная глубоким анализом, отзывами и опытом внедрения в субъектах Российской Федерации;</w:t>
      </w:r>
    </w:p>
    <w:p w:rsidR="004D02EE" w:rsidRPr="005F3A17" w:rsidRDefault="004D02EE" w:rsidP="002F23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A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бесплатное размещение информации о наиболее конкурентных предложениях органов управления, учреждений, предприятий и организаций в вопросах социально-экономического и инвестиционного развития территорий, обеспечения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</w:t>
      </w:r>
      <w:proofErr w:type="gramEnd"/>
      <w:r w:rsidRPr="005F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закупок и тарифного регулирования, занятости и трудовых отношений, укрепления продовольственной безопасности, природного, культурного, спортивно-</w:t>
      </w:r>
      <w:proofErr w:type="spellStart"/>
      <w:r w:rsidRPr="005F3A1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туритского</w:t>
      </w:r>
      <w:proofErr w:type="spellEnd"/>
      <w:r w:rsidRPr="005F3A1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научно-образовательного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населения.</w:t>
      </w:r>
    </w:p>
    <w:p w:rsidR="002F233F" w:rsidRDefault="002F233F" w:rsidP="002F233F">
      <w:pPr>
        <w:spacing w:after="0" w:line="240" w:lineRule="auto"/>
        <w:contextualSpacing/>
        <w:jc w:val="center"/>
      </w:pPr>
    </w:p>
    <w:p w:rsidR="004D02EE" w:rsidRPr="005F3A17" w:rsidRDefault="00F71638" w:rsidP="002F23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="004D02EE" w:rsidRPr="005F3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ПРИМЕРНЫЕ НАПРАВЛЕНИЯ РАЗВИТИЯ РЕГИОНОВ, КОТОРЫЕ МОГУТ ОСВЕЩАТЬСЯ НА ПОРТАЛЕ</w:t>
        </w:r>
      </w:hyperlink>
    </w:p>
    <w:p w:rsidR="004D02EE" w:rsidRPr="005F3A17" w:rsidRDefault="00F71638" w:rsidP="002F233F">
      <w:pPr>
        <w:pStyle w:val="2"/>
        <w:spacing w:before="0" w:beforeAutospacing="0" w:after="0" w:afterAutospacing="0"/>
        <w:contextualSpacing/>
        <w:rPr>
          <w:sz w:val="24"/>
          <w:szCs w:val="24"/>
        </w:rPr>
      </w:pPr>
      <w:hyperlink w:history="1">
        <w:r w:rsidR="004D02EE" w:rsidRPr="005F3A17">
          <w:rPr>
            <w:rStyle w:val="a3"/>
            <w:sz w:val="24"/>
            <w:szCs w:val="24"/>
          </w:rPr>
          <w:t>Освещение на портале направлений развития муниципальных образований</w:t>
        </w:r>
      </w:hyperlink>
    </w:p>
    <w:p w:rsidR="004D02EE" w:rsidRPr="005F3A17" w:rsidRDefault="004D02EE" w:rsidP="002F233F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5F3A17">
        <w:rPr>
          <w:rStyle w:val="a6"/>
          <w:color w:val="000000"/>
          <w:u w:val="single"/>
        </w:rPr>
        <w:t>1. Общие правила и рекомендации для регистрации муниципальных органов управления, учреждений, организаций и предприятий на Всероссийском портале выгодных предложений</w:t>
      </w:r>
    </w:p>
    <w:p w:rsidR="004D02EE" w:rsidRPr="005F3A17" w:rsidRDefault="004D02EE" w:rsidP="002F233F">
      <w:pPr>
        <w:pStyle w:val="a4"/>
        <w:numPr>
          <w:ilvl w:val="1"/>
          <w:numId w:val="2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5F3A17">
        <w:rPr>
          <w:color w:val="000000"/>
        </w:rPr>
        <w:t>На портале могут зарегистрироваться органы управления,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</w:t>
      </w:r>
    </w:p>
    <w:p w:rsidR="004D02EE" w:rsidRPr="005F3A17" w:rsidRDefault="004D02EE" w:rsidP="002F233F">
      <w:pPr>
        <w:pStyle w:val="a4"/>
        <w:numPr>
          <w:ilvl w:val="1"/>
          <w:numId w:val="2"/>
        </w:numPr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5F3A17">
        <w:rPr>
          <w:color w:val="000000"/>
        </w:rPr>
        <w:t>Также в целях информационного содействия населению муниципальных образований в получении актуальной информации о выгодных предложениях поставщиков товаров, работ и услуг в сферах управления городским и сельским развитием, поддержки малого и среднего бизнеса, передовых технологий, применяемых в городском и сельском хозяйстве (энергетика, транспорт, строительство), решения социальных проблем, развития туризма и формирования бренда муниципалитетов на Портале разрешается регистрация различных форм самоуправления граждан</w:t>
      </w:r>
      <w:proofErr w:type="gramEnd"/>
      <w:r w:rsidRPr="005F3A17">
        <w:rPr>
          <w:color w:val="000000"/>
        </w:rPr>
        <w:t>, в том числе территориального общественного самоуправления.</w:t>
      </w:r>
    </w:p>
    <w:p w:rsidR="004D02EE" w:rsidRPr="005F3A17" w:rsidRDefault="004D02EE" w:rsidP="002F233F">
      <w:pPr>
        <w:pStyle w:val="a4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5F3A17">
        <w:rPr>
          <w:rStyle w:val="a6"/>
          <w:color w:val="000000"/>
          <w:u w:val="single"/>
        </w:rPr>
        <w:t>Примерные направления развития муниципальных образований, которые могут освещаться на «Всероссийском портале выгодных предложений»</w:t>
      </w:r>
    </w:p>
    <w:p w:rsidR="004D02EE" w:rsidRPr="005F3A17" w:rsidRDefault="004D02EE" w:rsidP="002F233F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5F3A17">
        <w:rPr>
          <w:color w:val="000000"/>
          <w:u w:val="single"/>
        </w:rPr>
        <w:t>2.1. Основные направления деятельности органов власти муниципальных образований, которые могут освещаться на Портале:</w:t>
      </w:r>
    </w:p>
    <w:p w:rsidR="004D02EE" w:rsidRPr="005F3A17" w:rsidRDefault="004D02EE" w:rsidP="002F233F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5F3A17">
        <w:rPr>
          <w:color w:val="000000"/>
        </w:rPr>
        <w:t xml:space="preserve">2.1.1. Участие в формировании, исполнении бюджета и </w:t>
      </w:r>
      <w:proofErr w:type="gramStart"/>
      <w:r w:rsidRPr="005F3A17">
        <w:rPr>
          <w:color w:val="000000"/>
        </w:rPr>
        <w:t>контроле за</w:t>
      </w:r>
      <w:proofErr w:type="gramEnd"/>
      <w:r w:rsidRPr="005F3A17">
        <w:rPr>
          <w:color w:val="000000"/>
        </w:rPr>
        <w:t xml:space="preserve"> исполнением бюджета муниципального образования.</w:t>
      </w:r>
    </w:p>
    <w:p w:rsidR="004D02EE" w:rsidRPr="005F3A17" w:rsidRDefault="004D02EE" w:rsidP="002F233F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5F3A17">
        <w:rPr>
          <w:color w:val="000000"/>
        </w:rPr>
        <w:t>2.1.2. Владение, пользование имуществом, находящимся в муниципальной собственности.</w:t>
      </w:r>
    </w:p>
    <w:p w:rsidR="004D02EE" w:rsidRPr="005F3A17" w:rsidRDefault="004D02EE" w:rsidP="002F233F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5F3A17">
        <w:rPr>
          <w:color w:val="000000"/>
        </w:rPr>
        <w:t>2.1.3. Участие в организации в границах района электро-, тепл</w:t>
      </w:r>
      <w:proofErr w:type="gramStart"/>
      <w:r w:rsidRPr="005F3A17">
        <w:rPr>
          <w:color w:val="000000"/>
        </w:rPr>
        <w:t>о-</w:t>
      </w:r>
      <w:proofErr w:type="gramEnd"/>
      <w:r w:rsidRPr="005F3A17">
        <w:rPr>
          <w:color w:val="000000"/>
        </w:rPr>
        <w:t>, газо- и водоснабжения населения, водоотведения, снабжения населения топливом.</w:t>
      </w:r>
    </w:p>
    <w:p w:rsidR="004D02EE" w:rsidRPr="005F3A17" w:rsidRDefault="004D02EE" w:rsidP="002F233F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5F3A17">
        <w:rPr>
          <w:color w:val="000000"/>
        </w:rPr>
        <w:t>2.1.4. Участие в дорожной деятельности в отношении автомобильных дорог местного значения в границах муниципального образования, а также осуществлении иных полномочий в области использования автомобильных дорог и осуществлении дорожной деятельности в соответствии с законодательством Российской Федерации.</w:t>
      </w:r>
    </w:p>
    <w:p w:rsidR="004D02EE" w:rsidRPr="005F3A17" w:rsidRDefault="004D02EE" w:rsidP="002F233F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5F3A17">
        <w:rPr>
          <w:color w:val="000000"/>
        </w:rPr>
        <w:t>2.1.5. Участие в обеспечении малоимущих граждан, проживающих в муниципальном образовании и нуждающихся в улучшении жилищных условий, жилыми помещениями в соответствии с жилищным законодательством, в организации строительства и содержания муниципального жилищного фонда, создании условий для жилищного строительства.</w:t>
      </w:r>
    </w:p>
    <w:p w:rsidR="004D02EE" w:rsidRPr="005F3A17" w:rsidRDefault="004D02EE" w:rsidP="002F233F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5F3A17">
        <w:rPr>
          <w:color w:val="000000"/>
        </w:rPr>
        <w:lastRenderedPageBreak/>
        <w:t>2.1.6. Участие в обеспечении первичных мер пожарной безопасности.</w:t>
      </w:r>
    </w:p>
    <w:p w:rsidR="004D02EE" w:rsidRPr="005F3A17" w:rsidRDefault="004D02EE" w:rsidP="002F233F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5F3A17">
        <w:rPr>
          <w:color w:val="000000"/>
        </w:rPr>
        <w:t>2.1.7.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муниципального образования, а также организации отдыха детей в каникулярное время.</w:t>
      </w:r>
    </w:p>
    <w:p w:rsidR="004D02EE" w:rsidRPr="005F3A17" w:rsidRDefault="004D02EE" w:rsidP="002F233F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5F3A17">
        <w:rPr>
          <w:color w:val="000000"/>
        </w:rPr>
        <w:t>2.1.8. Организация сбора и вывоза, утилизации и переработки бытовых и промышленных отходов.</w:t>
      </w:r>
    </w:p>
    <w:p w:rsidR="004D02EE" w:rsidRPr="005F3A17" w:rsidRDefault="004D02EE" w:rsidP="002F233F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5F3A17">
        <w:rPr>
          <w:color w:val="000000"/>
        </w:rPr>
        <w:t>2.1.9. Организация благоустройства и озеленения территории муниципального образования.</w:t>
      </w:r>
    </w:p>
    <w:p w:rsidR="004D02EE" w:rsidRPr="005F3A17" w:rsidRDefault="004D02EE" w:rsidP="002F233F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5F3A17">
        <w:rPr>
          <w:color w:val="000000"/>
        </w:rPr>
        <w:t>2.1.10. Организация освещения улиц, установки указателей с названиями улиц и номерами домов.</w:t>
      </w:r>
    </w:p>
    <w:p w:rsidR="004D02EE" w:rsidRPr="005F3A17" w:rsidRDefault="004D02EE" w:rsidP="002F233F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5F3A17">
        <w:rPr>
          <w:color w:val="000000"/>
          <w:u w:val="single"/>
        </w:rPr>
        <w:t>2.2. Дополнительные направления деятельности органов власти муниципальных образований, которые могут освещаться на Портале:</w:t>
      </w:r>
    </w:p>
    <w:p w:rsidR="004D02EE" w:rsidRPr="005F3A17" w:rsidRDefault="004D02EE" w:rsidP="002F233F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5F3A17">
        <w:rPr>
          <w:color w:val="000000"/>
        </w:rPr>
        <w:t>2.2.1. Участие в создании условий для предоставления транспортных услуг населению и организация транспортного обслуживания населения.</w:t>
      </w:r>
    </w:p>
    <w:p w:rsidR="004D02EE" w:rsidRPr="005F3A17" w:rsidRDefault="004D02EE" w:rsidP="002F233F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5F3A17">
        <w:rPr>
          <w:color w:val="000000"/>
        </w:rPr>
        <w:t>2.2.2. Участие в предупреждении и ликвидации последствий чрезвычайных ситуаций.</w:t>
      </w:r>
    </w:p>
    <w:p w:rsidR="004D02EE" w:rsidRPr="005F3A17" w:rsidRDefault="004D02EE" w:rsidP="002F233F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5F3A17">
        <w:rPr>
          <w:color w:val="000000"/>
        </w:rPr>
        <w:t>2.2.3. Участие в организации мероприятий по охране окружающей среды.</w:t>
      </w:r>
    </w:p>
    <w:p w:rsidR="004D02EE" w:rsidRPr="005F3A17" w:rsidRDefault="004D02EE" w:rsidP="002F233F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5F3A17">
        <w:rPr>
          <w:color w:val="000000"/>
        </w:rPr>
        <w:t>2.2.4. Участие в создании условий для обеспечения жителей муниципального образования услугами связи, общественного питания, торговли и бытового обслуживания.</w:t>
      </w:r>
    </w:p>
    <w:p w:rsidR="004D02EE" w:rsidRPr="005F3A17" w:rsidRDefault="004D02EE" w:rsidP="002F233F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5F3A17">
        <w:rPr>
          <w:color w:val="000000"/>
        </w:rPr>
        <w:t>2.2.5. Участие в обеспечении условий для развития на территории муниципального образования физической культуры и массового спорта, в организации проведения официальных физкультурно-оздоровительных и спортивных мероприятий.</w:t>
      </w:r>
    </w:p>
    <w:p w:rsidR="004D02EE" w:rsidRPr="005F3A17" w:rsidRDefault="004D02EE" w:rsidP="002F233F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5F3A17">
        <w:rPr>
          <w:color w:val="000000"/>
        </w:rPr>
        <w:t>2.2.6. Создание условий для массового отдыха жителей муниципального образования и организация обустройства мест массового отдыха населения.</w:t>
      </w:r>
    </w:p>
    <w:p w:rsidR="004D02EE" w:rsidRPr="005F3A17" w:rsidRDefault="004D02EE" w:rsidP="002F233F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5F3A17">
        <w:rPr>
          <w:color w:val="000000"/>
        </w:rPr>
        <w:t xml:space="preserve">2.2.7. </w:t>
      </w:r>
      <w:proofErr w:type="gramStart"/>
      <w:r w:rsidRPr="005F3A17">
        <w:rPr>
          <w:color w:val="000000"/>
        </w:rPr>
        <w:t>Участие в организации и осуществлении мероприятий по гражданской обороне, защите населения и территории муниципального образования 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в создании и содержании в целях гражданской обороны запасов материально-технических, продовольственных, медицинских и иных средств.</w:t>
      </w:r>
      <w:proofErr w:type="gramEnd"/>
    </w:p>
    <w:p w:rsidR="004D02EE" w:rsidRPr="005F3A17" w:rsidRDefault="004D02EE" w:rsidP="002F233F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5F3A17">
        <w:rPr>
          <w:color w:val="000000"/>
        </w:rPr>
        <w:t>2.2.8. Участие в организации и осуществлении мероприятий по мобилизационной подготовке муниципальных предприятий и учреждений, находящихся на территории муниципального образования.</w:t>
      </w:r>
    </w:p>
    <w:p w:rsidR="004D02EE" w:rsidRPr="005F3A17" w:rsidRDefault="004D02EE" w:rsidP="002F233F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5F3A17">
        <w:rPr>
          <w:color w:val="000000"/>
        </w:rPr>
        <w:t>2.2.9. Участие в осуществлении мероприятий по обеспечению безопасности людей на водных объектах, охране их жизни и здоровья.</w:t>
      </w:r>
    </w:p>
    <w:p w:rsidR="004D02EE" w:rsidRPr="005F3A17" w:rsidRDefault="004D02EE" w:rsidP="002F233F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5F3A17">
        <w:rPr>
          <w:color w:val="000000"/>
        </w:rPr>
        <w:t>2.2.10. Участие в создании условий для расширения рынка сельскохозяйственной продукции, сырья и продовольствия, в содействии развитию малого и среднего предпринимательства.</w:t>
      </w:r>
    </w:p>
    <w:p w:rsidR="004D02EE" w:rsidRPr="005F3A17" w:rsidRDefault="004D02EE" w:rsidP="002F233F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5F3A17">
        <w:rPr>
          <w:color w:val="000000"/>
        </w:rPr>
        <w:t>2.3. Участие в исполнении иных полномочий органов местного самоуправления, предусмотренных федеральным законодательством.</w:t>
      </w:r>
    </w:p>
    <w:p w:rsidR="004D02EE" w:rsidRPr="005F3A17" w:rsidRDefault="004D02EE" w:rsidP="002F233F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5F3A17">
        <w:rPr>
          <w:color w:val="000000"/>
        </w:rPr>
        <w:t>2.4. Участие в исполнении отдельных государственных полномочий, передаваемых в установленном порядке органам местного самоуправления города.</w:t>
      </w:r>
    </w:p>
    <w:p w:rsidR="004D02EE" w:rsidRPr="005F3A17" w:rsidRDefault="004D02EE" w:rsidP="002F233F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5F3A17">
        <w:rPr>
          <w:color w:val="000000"/>
          <w:u w:val="single"/>
        </w:rPr>
        <w:t>3.Примерные направления развития муниципальных учреждений, организаций и предприятий, которые могут освещаться на «Всероссийском портале выгодных предложений»</w:t>
      </w:r>
    </w:p>
    <w:p w:rsidR="004D02EE" w:rsidRPr="005F3A17" w:rsidRDefault="004D02EE" w:rsidP="002F233F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5F3A17">
        <w:rPr>
          <w:color w:val="000000"/>
        </w:rPr>
        <w:t>3.1. Муниципальные государственные и частные учреждения и организации здравоохранения, социального обслуживания и обеспечения могут публиковать актуальные предложения по оказанию услуг в сфере здравоохранения и социального развития, включая оказание медицинской помощи, внедрение современных медицинских технологий, новых методов профилактики, диагностики, лечения и реабилитации.</w:t>
      </w:r>
    </w:p>
    <w:p w:rsidR="004D02EE" w:rsidRPr="005F3A17" w:rsidRDefault="004D02EE" w:rsidP="002F233F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5F3A17">
        <w:rPr>
          <w:color w:val="000000"/>
        </w:rPr>
        <w:lastRenderedPageBreak/>
        <w:t>3.2. Муниципальные государственные и частные учреждения образования могут публиковать предложения в сфере развития начального общего, основного общего, среднего (полного) общего и высшего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значения), дошкольного образования на территории муниципального образования, а также организации отдыха детей в каникулярное время.</w:t>
      </w:r>
    </w:p>
    <w:p w:rsidR="004D02EE" w:rsidRPr="005F3A17" w:rsidRDefault="004D02EE" w:rsidP="002F233F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5F3A17">
        <w:rPr>
          <w:color w:val="000000"/>
        </w:rPr>
        <w:t xml:space="preserve">3.3. </w:t>
      </w:r>
      <w:proofErr w:type="gramStart"/>
      <w:r w:rsidRPr="005F3A17">
        <w:rPr>
          <w:color w:val="000000"/>
        </w:rPr>
        <w:t>Муниципальные государственные и частные учреждения, организации и предприятия промышленности и торговли могут размещать актуальные предложения товаров и услуг для развития внутренней торговли, легкой промышленности и потребительского рынка, транспортного и специального машиностроения, авиационной промышленности, металлургии, станкостроения и тяжелого машиностроения, фармацевтической и медицинской промышленности, судостроительной промышленности и морской техники, радиоэлектронной промышленности, химико-технологического и лесопромышленного комплекса.</w:t>
      </w:r>
      <w:proofErr w:type="gramEnd"/>
    </w:p>
    <w:p w:rsidR="004D02EE" w:rsidRPr="005F3A17" w:rsidRDefault="004D02EE" w:rsidP="002F233F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5F3A17">
        <w:rPr>
          <w:color w:val="000000"/>
        </w:rPr>
        <w:t xml:space="preserve">3.4. </w:t>
      </w:r>
      <w:proofErr w:type="gramStart"/>
      <w:r w:rsidRPr="005F3A17">
        <w:rPr>
          <w:color w:val="000000"/>
        </w:rPr>
        <w:t>Муниципальные государственные и частные учреждения, организации и предприятия связи могут публиковать актуальные предложения касательно обеспечения доступности для населения страны социально значимого пакета телерадиопрограмм регионального уровня, проектирования, строительства, реконструкции и эксплуатации сетей связи и сооружений связи, оказания услуг связи, повышения уровня информационной безопасности информационных систем, производства товаров и осуществления работ в сфере информационных технологий и связи.</w:t>
      </w:r>
      <w:proofErr w:type="gramEnd"/>
    </w:p>
    <w:p w:rsidR="004D02EE" w:rsidRPr="005F3A17" w:rsidRDefault="004D02EE" w:rsidP="002F233F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5F3A17">
        <w:rPr>
          <w:color w:val="000000"/>
        </w:rPr>
        <w:t xml:space="preserve">3.5. </w:t>
      </w:r>
      <w:proofErr w:type="gramStart"/>
      <w:r w:rsidRPr="005F3A17">
        <w:rPr>
          <w:color w:val="000000"/>
        </w:rPr>
        <w:t>Муниципальные государственные и частные учреждения, организации и предприятия в сфере строительства, ТЭК и ЖКХ могут размещать актуальные предложения касательно развития архитектуры, градостроительства, промышленности строительных материалов, долевого строительства объектов недвижимости, оказания услуг в сфере строительства, совершенствования региональной системы топливно-энергетического комплекса, организации работы в области энергосбережения и повышения энергетической эффективности, повышения качества и надежности предоставления услуг в сфере жилищно-коммунального хозяйства.</w:t>
      </w:r>
      <w:proofErr w:type="gramEnd"/>
    </w:p>
    <w:p w:rsidR="004D02EE" w:rsidRPr="005F3A17" w:rsidRDefault="004D02EE" w:rsidP="002F233F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5F3A17">
        <w:rPr>
          <w:color w:val="000000"/>
        </w:rPr>
        <w:t xml:space="preserve">3.6. </w:t>
      </w:r>
      <w:proofErr w:type="gramStart"/>
      <w:r w:rsidRPr="005F3A17">
        <w:rPr>
          <w:color w:val="000000"/>
        </w:rPr>
        <w:t>Муниципальные государственные и частные транспортные учреждения, организации и предприятия могут публиковать актуальные предложения касательно дорожного строительства, сохранности автодорог, гражданской авиации, использования воздушного пространства и аэронавигационного обслуживания пользователей воздушного пространства Российской Федерации, морского, внутреннего водного, железнодорожного, автомобильного, городского электрического и промышленного транспорта, дорожного хозяйства, обеспечения транспортной безопасности, предоставления транспортных услуг населению и организации транспортного обслуживания населения.</w:t>
      </w:r>
      <w:proofErr w:type="gramEnd"/>
    </w:p>
    <w:p w:rsidR="004D02EE" w:rsidRPr="005F3A17" w:rsidRDefault="004D02EE" w:rsidP="002F233F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5F3A17">
        <w:rPr>
          <w:color w:val="000000"/>
        </w:rPr>
        <w:t>3.7. Муниципальные государственные и частные учреждения и организации физической культуры, спорта и туризма могут размещать актуальные предложения качественных спортивных товаров, физкультурно-оздоровительных и туристических услуг.</w:t>
      </w:r>
    </w:p>
    <w:p w:rsidR="004D02EE" w:rsidRPr="005F3A17" w:rsidRDefault="004D02EE" w:rsidP="002F233F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5F3A17">
        <w:rPr>
          <w:color w:val="000000"/>
        </w:rPr>
        <w:t>3.8. Муниципальные государственные и частные учреждения, организации и предприятия сельского хозяйства могут размещать актуальные предложения товаров и услуг в сфере агропромышленного комплекса, (включая животноводство, растениеводство, мелиорацию земель и плодородие почв), регулирования рынка сельскохозяйственной продукции, сырья и продовольствия, развития пищевой, перерабатывающей промышленности и сельских территорий.</w:t>
      </w:r>
    </w:p>
    <w:p w:rsidR="004D02EE" w:rsidRPr="005F3A17" w:rsidRDefault="004D02EE" w:rsidP="002F23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28E1" w:rsidRDefault="008228E1" w:rsidP="002F233F">
      <w:pPr>
        <w:spacing w:after="0" w:line="240" w:lineRule="auto"/>
        <w:contextualSpacing/>
      </w:pPr>
    </w:p>
    <w:sectPr w:rsidR="008228E1" w:rsidSect="005F3A1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242B"/>
    <w:multiLevelType w:val="multilevel"/>
    <w:tmpl w:val="95962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7787C"/>
    <w:multiLevelType w:val="multilevel"/>
    <w:tmpl w:val="E6A25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7A5735"/>
    <w:multiLevelType w:val="multilevel"/>
    <w:tmpl w:val="AB18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70E"/>
    <w:rsid w:val="0005064B"/>
    <w:rsid w:val="002F233F"/>
    <w:rsid w:val="004D02EE"/>
    <w:rsid w:val="005F3A17"/>
    <w:rsid w:val="005F644B"/>
    <w:rsid w:val="0062170E"/>
    <w:rsid w:val="008228E1"/>
    <w:rsid w:val="00870E31"/>
    <w:rsid w:val="00A068CA"/>
    <w:rsid w:val="00AC02F7"/>
    <w:rsid w:val="00BE1EF8"/>
    <w:rsid w:val="00E20D49"/>
    <w:rsid w:val="00F71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31"/>
  </w:style>
  <w:style w:type="paragraph" w:styleId="2">
    <w:name w:val="heading 2"/>
    <w:basedOn w:val="a"/>
    <w:link w:val="20"/>
    <w:uiPriority w:val="9"/>
    <w:qFormat/>
    <w:rsid w:val="004D0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02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4D02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0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elm-buttons">
    <w:name w:val="formelm-buttons"/>
    <w:basedOn w:val="a"/>
    <w:rsid w:val="004D0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-info">
    <w:name w:val="box-info"/>
    <w:basedOn w:val="a0"/>
    <w:rsid w:val="004D02EE"/>
  </w:style>
  <w:style w:type="character" w:styleId="a5">
    <w:name w:val="Emphasis"/>
    <w:basedOn w:val="a0"/>
    <w:uiPriority w:val="20"/>
    <w:qFormat/>
    <w:rsid w:val="004D02EE"/>
    <w:rPr>
      <w:i/>
      <w:iCs/>
    </w:rPr>
  </w:style>
  <w:style w:type="character" w:styleId="a6">
    <w:name w:val="Strong"/>
    <w:basedOn w:val="a0"/>
    <w:uiPriority w:val="22"/>
    <w:qFormat/>
    <w:rsid w:val="004D02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0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02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D02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0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elm-buttons">
    <w:name w:val="formelm-buttons"/>
    <w:basedOn w:val="a"/>
    <w:rsid w:val="004D0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-info">
    <w:name w:val="box-info"/>
    <w:basedOn w:val="a0"/>
    <w:rsid w:val="004D02EE"/>
  </w:style>
  <w:style w:type="character" w:styleId="a5">
    <w:name w:val="Emphasis"/>
    <w:basedOn w:val="a0"/>
    <w:uiPriority w:val="20"/>
    <w:qFormat/>
    <w:rsid w:val="004D02EE"/>
    <w:rPr>
      <w:i/>
      <w:iCs/>
    </w:rPr>
  </w:style>
  <w:style w:type="character" w:styleId="a6">
    <w:name w:val="Strong"/>
    <w:basedOn w:val="a0"/>
    <w:uiPriority w:val="22"/>
    <w:qFormat/>
    <w:rsid w:val="004D02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5;&#1076;&#1077;-&#1076;&#1077;&#1096;&#1077;&#1074;&#108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5;&#1076;&#1077;-&#1076;&#1077;&#1096;&#1077;&#1074;&#108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Сутормина Ольга Евлогиевна</dc:creator>
  <cp:lastModifiedBy>User</cp:lastModifiedBy>
  <cp:revision>2</cp:revision>
  <cp:lastPrinted>2016-04-14T13:46:00Z</cp:lastPrinted>
  <dcterms:created xsi:type="dcterms:W3CDTF">2016-04-21T07:44:00Z</dcterms:created>
  <dcterms:modified xsi:type="dcterms:W3CDTF">2016-04-21T07:44:00Z</dcterms:modified>
</cp:coreProperties>
</file>