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CD" w:rsidRPr="009349CD" w:rsidRDefault="009349CD" w:rsidP="00934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992"/>
        <w:gridCol w:w="2551"/>
        <w:gridCol w:w="1800"/>
        <w:gridCol w:w="2028"/>
      </w:tblGrid>
      <w:tr w:rsidR="009349CD" w:rsidRPr="009349CD" w:rsidTr="009349CD">
        <w:tc>
          <w:tcPr>
            <w:tcW w:w="3189" w:type="dxa"/>
            <w:gridSpan w:val="3"/>
          </w:tcPr>
          <w:p w:rsidR="009349CD" w:rsidRPr="009349CD" w:rsidRDefault="009349CD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349CD" w:rsidRPr="009349CD" w:rsidRDefault="00F50360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«Кажым</w:t>
            </w:r>
            <w:r w:rsidR="009349CD" w:rsidRPr="009349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» </w:t>
            </w:r>
            <w:proofErr w:type="spellStart"/>
            <w:r w:rsidR="009349CD" w:rsidRPr="009349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сикт</w:t>
            </w:r>
            <w:proofErr w:type="spellEnd"/>
          </w:p>
          <w:p w:rsidR="009349CD" w:rsidRPr="009349CD" w:rsidRDefault="009349CD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349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овмöдчöминса</w:t>
            </w:r>
            <w:proofErr w:type="spellEnd"/>
            <w:proofErr w:type="gramStart"/>
            <w:r w:rsidRPr="009349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9349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 w:rsidRPr="009349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öвет</w:t>
            </w:r>
            <w:proofErr w:type="spellEnd"/>
          </w:p>
        </w:tc>
        <w:tc>
          <w:tcPr>
            <w:tcW w:w="2551" w:type="dxa"/>
          </w:tcPr>
          <w:p w:rsidR="009349CD" w:rsidRPr="009349CD" w:rsidRDefault="009349CD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9CD" w:rsidRPr="009349CD" w:rsidRDefault="009349CD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9C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31B040" wp14:editId="7C43680E">
                  <wp:extent cx="819150" cy="895350"/>
                  <wp:effectExtent l="0" t="0" r="0" b="0"/>
                  <wp:docPr id="1" name="Рисунок 1" descr="C:\Users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9CD" w:rsidRPr="009349CD" w:rsidRDefault="009349CD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9349CD" w:rsidRPr="009349CD" w:rsidRDefault="009349CD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349CD" w:rsidRPr="009349CD" w:rsidRDefault="009349CD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9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Совет </w:t>
            </w:r>
          </w:p>
          <w:p w:rsidR="009349CD" w:rsidRPr="009349CD" w:rsidRDefault="009349CD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9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сельского поселения </w:t>
            </w:r>
          </w:p>
          <w:p w:rsidR="009349CD" w:rsidRPr="009349CD" w:rsidRDefault="00F50360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«Кажым</w:t>
            </w:r>
            <w:r w:rsidR="009349CD" w:rsidRPr="009349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  <w:p w:rsidR="009349CD" w:rsidRPr="009349CD" w:rsidRDefault="009349CD" w:rsidP="009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349CD" w:rsidRPr="009349CD" w:rsidRDefault="009349CD" w:rsidP="009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9349CD" w:rsidRPr="009349CD" w:rsidTr="009349CD">
        <w:trPr>
          <w:trHeight w:val="452"/>
        </w:trPr>
        <w:tc>
          <w:tcPr>
            <w:tcW w:w="3189" w:type="dxa"/>
            <w:gridSpan w:val="3"/>
          </w:tcPr>
          <w:p w:rsidR="009349CD" w:rsidRPr="009349CD" w:rsidRDefault="009349CD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349CD" w:rsidRPr="009349CD" w:rsidRDefault="009349CD" w:rsidP="009349CD">
            <w:pPr>
              <w:snapToGrid w:val="0"/>
              <w:spacing w:after="0" w:line="240" w:lineRule="auto"/>
              <w:ind w:right="-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4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9349CD" w:rsidRPr="009349CD" w:rsidRDefault="009349CD" w:rsidP="009349CD">
            <w:pPr>
              <w:snapToGrid w:val="0"/>
              <w:spacing w:after="0" w:line="240" w:lineRule="auto"/>
              <w:ind w:right="-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4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ПОМШУÖМ</w:t>
            </w:r>
          </w:p>
          <w:p w:rsidR="009349CD" w:rsidRPr="009349CD" w:rsidRDefault="009349CD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9349CD" w:rsidRPr="009349CD" w:rsidRDefault="009349CD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9CD" w:rsidRPr="009349CD" w:rsidTr="009349CD">
        <w:tc>
          <w:tcPr>
            <w:tcW w:w="496" w:type="dxa"/>
            <w:hideMark/>
          </w:tcPr>
          <w:p w:rsidR="009349CD" w:rsidRPr="009349CD" w:rsidRDefault="009349CD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349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49CD" w:rsidRPr="009349CD" w:rsidRDefault="00F50360" w:rsidP="0068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687D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ноября</w:t>
            </w:r>
          </w:p>
        </w:tc>
        <w:tc>
          <w:tcPr>
            <w:tcW w:w="992" w:type="dxa"/>
            <w:hideMark/>
          </w:tcPr>
          <w:p w:rsidR="009349CD" w:rsidRPr="009349CD" w:rsidRDefault="009349CD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349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2019 г.</w:t>
            </w:r>
          </w:p>
        </w:tc>
        <w:tc>
          <w:tcPr>
            <w:tcW w:w="4351" w:type="dxa"/>
            <w:gridSpan w:val="2"/>
            <w:hideMark/>
          </w:tcPr>
          <w:p w:rsidR="009349CD" w:rsidRPr="009349CD" w:rsidRDefault="009349CD" w:rsidP="009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349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49CD" w:rsidRPr="00F50360" w:rsidRDefault="00F50360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-50/</w:t>
            </w:r>
            <w:r w:rsidR="00687D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162</w:t>
            </w:r>
          </w:p>
        </w:tc>
      </w:tr>
      <w:tr w:rsidR="009349CD" w:rsidRPr="009349CD" w:rsidTr="009349CD">
        <w:tc>
          <w:tcPr>
            <w:tcW w:w="3189" w:type="dxa"/>
            <w:gridSpan w:val="3"/>
            <w:hideMark/>
          </w:tcPr>
          <w:p w:rsidR="009349CD" w:rsidRPr="009349CD" w:rsidRDefault="009349CD" w:rsidP="00F5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9349CD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</w:r>
            <w:proofErr w:type="gramStart"/>
            <w:r w:rsidR="00F5036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(Республика Коми, п.Кажым </w:t>
            </w:r>
            <w:proofErr w:type="gramEnd"/>
          </w:p>
        </w:tc>
        <w:tc>
          <w:tcPr>
            <w:tcW w:w="6379" w:type="dxa"/>
            <w:gridSpan w:val="3"/>
          </w:tcPr>
          <w:p w:rsidR="009349CD" w:rsidRPr="009349CD" w:rsidRDefault="009349CD" w:rsidP="009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349CD" w:rsidRPr="009349CD" w:rsidRDefault="009349CD" w:rsidP="0093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49CD" w:rsidRPr="009349CD" w:rsidRDefault="009349CD" w:rsidP="009349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передаче  к осуществлению  части</w:t>
      </w:r>
    </w:p>
    <w:p w:rsidR="009349CD" w:rsidRPr="009349CD" w:rsidRDefault="009349CD" w:rsidP="009349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в сфере закупок  товаров, работ, услуг</w:t>
      </w:r>
    </w:p>
    <w:p w:rsidR="009349CD" w:rsidRPr="009349CD" w:rsidRDefault="009349CD" w:rsidP="009349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муниципальных нужд</w:t>
      </w:r>
    </w:p>
    <w:p w:rsidR="009349CD" w:rsidRPr="009349CD" w:rsidRDefault="009349CD" w:rsidP="009349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</w:p>
    <w:p w:rsidR="009349CD" w:rsidRPr="009349CD" w:rsidRDefault="009349CD" w:rsidP="009349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«Койгородский» на 2020 год </w:t>
      </w:r>
    </w:p>
    <w:p w:rsidR="009349CD" w:rsidRPr="009349CD" w:rsidRDefault="009349CD" w:rsidP="009349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9CD" w:rsidRPr="009349CD" w:rsidRDefault="009349CD" w:rsidP="009349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26, пунктом 3 части 1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</w:t>
      </w:r>
      <w:r w:rsidR="00F50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сельского поселения «Кажым</w:t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49CD" w:rsidRPr="009349CD" w:rsidRDefault="009349CD" w:rsidP="009349CD">
      <w:pPr>
        <w:spacing w:after="0" w:line="240" w:lineRule="auto"/>
        <w:ind w:left="72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349CD" w:rsidRPr="009349CD" w:rsidRDefault="009349CD" w:rsidP="0093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F50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  сельского поселения «Кажым</w:t>
      </w:r>
      <w:r w:rsidRPr="0093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РЕШИЛ:</w:t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</w:p>
    <w:p w:rsidR="009349CD" w:rsidRPr="009349CD" w:rsidRDefault="009349CD" w:rsidP="009349CD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</w:t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9349CD" w:rsidRPr="009349CD" w:rsidRDefault="009349CD" w:rsidP="009349CD">
      <w:pPr>
        <w:tabs>
          <w:tab w:val="left" w:pos="733"/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1.</w:t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</w:t>
      </w:r>
      <w:r w:rsidR="00F50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«Кажым</w:t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передать Администрации муниципального района «Койгородский»  осуществление  части полномочий в сфере закупок товаров, работ, услуг для обеспечения муниципальных нужд. </w:t>
      </w:r>
    </w:p>
    <w:p w:rsidR="009349CD" w:rsidRPr="009349CD" w:rsidRDefault="009349CD" w:rsidP="00934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3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03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сельского поселения «Кажым»</w:t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после утверждения бюджета муниципального образов</w:t>
      </w:r>
      <w:r w:rsidR="00F5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сельского поселения «Кажым» </w:t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и плановый период 2021 и 2022 годов заключить соглашение  о  передаче полномочий в сфере закупок  товаров, работ, услуг для муниципальных нужд по форме согласно приложению  к настоящему решению.</w:t>
      </w:r>
    </w:p>
    <w:p w:rsidR="009349CD" w:rsidRPr="009349CD" w:rsidRDefault="009349CD" w:rsidP="00934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3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официальному обнародованию на информационных стендах и вступает в силу с 01 января 2020 года.</w:t>
      </w:r>
    </w:p>
    <w:p w:rsidR="009349CD" w:rsidRPr="009349CD" w:rsidRDefault="009349CD" w:rsidP="0093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9CD" w:rsidRPr="009349CD" w:rsidRDefault="009349CD" w:rsidP="0093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49CD" w:rsidRPr="009349CD" w:rsidRDefault="00F50360" w:rsidP="009349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«Кажым</w:t>
      </w:r>
      <w:r w:rsidR="009349CD"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 w:rsidR="009349CD"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И.А.Безносикова</w:t>
      </w:r>
      <w:r w:rsidR="009349CD"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F747D4" w:rsidRDefault="00F747D4"/>
    <w:p w:rsidR="00F50360" w:rsidRDefault="00F50360"/>
    <w:p w:rsidR="00F50360" w:rsidRDefault="00F50360"/>
    <w:p w:rsidR="00F50360" w:rsidRDefault="00F50360"/>
    <w:p w:rsidR="00687D4A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1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к решению 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1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«Кажым»</w:t>
      </w:r>
    </w:p>
    <w:p w:rsid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1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22.11.2019 г. </w:t>
      </w: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6170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-50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687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162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1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1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СОГЛАШЕНИЕ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1548" w:right="461" w:hanging="78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передаче осуществления части полномочий в сфере </w:t>
      </w:r>
      <w:r w:rsidRPr="00F50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закупок товаров, работ, услуг для обеспечения муниципальных нужд  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6163"/>
        </w:tabs>
        <w:autoSpaceDE w:val="0"/>
        <w:autoSpaceDN w:val="0"/>
        <w:adjustRightInd w:val="0"/>
        <w:spacing w:before="288" w:after="0" w:line="240" w:lineRule="auto"/>
        <w:ind w:left="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п.Кажым</w:t>
      </w:r>
      <w:r w:rsidRPr="00F50360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F5036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«__» _________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20_</w:t>
      </w:r>
      <w:r w:rsidRPr="00F5036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before="288" w:after="0" w:line="281" w:lineRule="exact"/>
        <w:ind w:right="1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</w:t>
      </w:r>
      <w:r w:rsidR="006170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ация сельского поселения «Кажым</w:t>
      </w: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(далее - администрация поселения) в лице </w:t>
      </w:r>
      <w:r w:rsidR="006170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главы сельского поселения Безносиковой Ирины Альбертовны</w:t>
      </w: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действующего на основании Устава муниципального образования сельского поселения «</w:t>
      </w:r>
      <w:r w:rsidR="006170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Кажым</w:t>
      </w: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с одной стороны и администрация муниципального района «Койгородский», (далее – администрация района), в лице руководителя администрации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Ушаковой Ларисы Юрьевны</w:t>
      </w: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действующего на основании Устава муниципального образования муниципального района «Койгородский» с другой стороны, именуемые в дальнейшем Стороны заключили</w:t>
      </w:r>
      <w:proofErr w:type="gramEnd"/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Соглашение о нижеследующем:</w:t>
      </w:r>
    </w:p>
    <w:p w:rsidR="00F50360" w:rsidRPr="00F50360" w:rsidRDefault="00F50360" w:rsidP="00F5036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88" w:after="0" w:line="281" w:lineRule="exact"/>
        <w:ind w:right="15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 СОГЛАШЕНИЯ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81" w:lineRule="exact"/>
        <w:ind w:right="4" w:firstLine="669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поселения передаёт, а администрация района принимает на себя осуществление части полномочий в сфере закупок товаров, работ, услуг для обеспечения муниципальных нужд путем проведения открытых конкурсов, конкурсов с ограниченным участием, двухэтапных конкурсов, открытых аукционов в электронной   форме, запроса котировок, запроса предложений на закупки товаров, работ, услуг для муниципальных нужд, в соответствии с Федеральным законом от </w:t>
      </w:r>
      <w:r w:rsidRPr="00F50360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05.04.2013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44-ФЗ «О контрактной системе</w:t>
      </w:r>
      <w:proofErr w:type="gramEnd"/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закупок товаров, работ, услуг для обеспечения государственных и муниципальных нужд».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4" w:firstLine="669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Передача имущества для осуществления передаваемого полномочия не требуется.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81" w:lineRule="exact"/>
        <w:ind w:right="4" w:firstLine="709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Отчетность о выполнении части полномочий в сфере закупок товаров, работ, услуг для обеспечения муниципальных нужд не составляется.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before="274" w:after="0" w:line="281" w:lineRule="exact"/>
        <w:ind w:left="27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СОСТАВ ПОЛНОМОЧИЙ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81" w:lineRule="exact"/>
        <w:ind w:right="4" w:firstLine="6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2.1.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реализации настоящего соглашения администрация района осуществляет следующие полномочия: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81" w:lineRule="exact"/>
        <w:ind w:left="6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-разрабатывает извещения об осуществлении закупки;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81" w:lineRule="exact"/>
        <w:ind w:right="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-размещает в единой информационной системе извещения об осуществлении закупки;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81" w:lineRule="exact"/>
        <w:ind w:left="6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создает комиссию по осуществлению закупок;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81" w:lineRule="exact"/>
        <w:ind w:right="4" w:firstLine="669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-осуществляет контроль в сфере закупок в соответствии с частью 8 статьи 99 Федерального закона от </w:t>
      </w:r>
      <w:r w:rsidRPr="00F50360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05.04.2013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080"/>
          <w:tab w:val="left" w:pos="8964"/>
        </w:tabs>
        <w:autoSpaceDE w:val="0"/>
        <w:autoSpaceDN w:val="0"/>
        <w:adjustRightInd w:val="0"/>
        <w:spacing w:after="0" w:line="281" w:lineRule="exact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2.2.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Администрация поселения осуществляет следующие полномочия: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080"/>
          <w:tab w:val="left" w:pos="8964"/>
        </w:tabs>
        <w:autoSpaceDE w:val="0"/>
        <w:autoSpaceDN w:val="0"/>
        <w:adjustRightInd w:val="0"/>
        <w:spacing w:after="0" w:line="281" w:lineRule="exact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-определяет предмет и существенные условия муниципального контракта,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080"/>
          <w:tab w:val="left" w:pos="8964"/>
        </w:tabs>
        <w:autoSpaceDE w:val="0"/>
        <w:autoSpaceDN w:val="0"/>
        <w:adjustRightInd w:val="0"/>
        <w:spacing w:after="0" w:line="281" w:lineRule="exact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-определяет начальную (максимальную) цену муниципального контракта;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080"/>
          <w:tab w:val="left" w:pos="8964"/>
        </w:tabs>
        <w:autoSpaceDE w:val="0"/>
        <w:autoSpaceDN w:val="0"/>
        <w:adjustRightInd w:val="0"/>
        <w:spacing w:after="0" w:line="281" w:lineRule="exact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-принимает решение о способе закупки;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080"/>
          <w:tab w:val="left" w:pos="8964"/>
        </w:tabs>
        <w:autoSpaceDE w:val="0"/>
        <w:autoSpaceDN w:val="0"/>
        <w:adjustRightInd w:val="0"/>
        <w:spacing w:after="0" w:line="281" w:lineRule="exact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-определяет условия закупки товаров, работ, услуг и </w:t>
      </w:r>
      <w:r w:rsidRPr="00F503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их</w:t>
      </w:r>
      <w:r w:rsidRPr="00F503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81" w:lineRule="exact"/>
        <w:ind w:left="619"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-разрабатывает документацию о закупке;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81" w:lineRule="exact"/>
        <w:ind w:left="619" w:right="46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-утверждает проект контракта;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81" w:lineRule="exact"/>
        <w:ind w:left="6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-готовит обоснование начальной (максимальной) цены контракта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8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-предоставляет администрации района всю необходимую информацию и документацию по конкретной закупке;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7" w:after="0" w:line="281" w:lineRule="exact"/>
        <w:ind w:left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-утверждает документацию о закупке;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7" w:after="0" w:line="281" w:lineRule="exact"/>
        <w:ind w:left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-подписывает муниципальный контракт по итогам осуществления закупок;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81" w:lineRule="exact"/>
        <w:ind w:left="65" w:firstLine="6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-осуществляет </w:t>
      </w:r>
      <w:proofErr w:type="gramStart"/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муниципального контракта, заключенного по итогам закупки.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81" w:lineRule="exact"/>
        <w:ind w:right="7" w:firstLine="6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-запрашивать и получать в </w:t>
      </w:r>
      <w:proofErr w:type="gramStart"/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proofErr w:type="gramEnd"/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от Уполномоченного органа документы и иную информацию, связанную с осуществлением им переданных полномочий;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before="7" w:after="0" w:line="281" w:lineRule="exact"/>
        <w:ind w:right="22" w:firstLine="6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ежегодно муниципальный заказ (потребность администрации поселения в товарах, работах, услугах, необходимых для решения вопросов местного значения и осуществления отдельных переданных полномочий);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before="7" w:after="0" w:line="281" w:lineRule="exact"/>
        <w:ind w:firstLine="6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-и иные связанные с осуществлением закупок товаров, работ, услуг функции отвечающие требованиям Федерального закона от 05.04.2013 № 44-ФЗ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36" w:right="4" w:firstLine="6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рамках осуществления передаваемого полномочия Сторона вправе</w:t>
      </w:r>
      <w:r w:rsidRPr="00F503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503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уществлять собственное правовое регулирование, а также получать от передающей Стороны необходимую для исполнения полномочий информацию.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before="288" w:after="0" w:line="281" w:lineRule="exact"/>
        <w:ind w:left="25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СТОРОН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81" w:lineRule="exact"/>
        <w:ind w:left="6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5"/>
          <w:lang w:eastAsia="ru-RU"/>
        </w:rPr>
        <w:t>3.1.</w:t>
      </w:r>
      <w:r w:rsidRPr="00F503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r w:rsidRPr="00F50360">
        <w:rPr>
          <w:rFonts w:ascii="Times New Roman" w:eastAsia="Times New Roman" w:hAnsi="Times New Roman" w:cs="Times New Roman"/>
          <w:lang w:eastAsia="ru-RU"/>
        </w:rPr>
        <w:t>дминистрация района</w:t>
      </w:r>
      <w:r w:rsidRPr="00F50360">
        <w:rPr>
          <w:rFonts w:ascii="Times New Roman" w:eastAsia="Times New Roman" w:hAnsi="Times New Roman" w:cs="Times New Roman"/>
          <w:spacing w:val="-5"/>
          <w:lang w:eastAsia="ru-RU"/>
        </w:rPr>
        <w:t>;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36" w:firstLine="6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уведомляет администрацию поселения в случае изменения банковских реквизитов путем направления соответствующего письменного извещения.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81" w:lineRule="exact"/>
        <w:ind w:left="6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3.2.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поселения: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81" w:lineRule="exact"/>
        <w:ind w:left="22" w:firstLine="6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503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3.2.1.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обязана оформить в территориальном органе федерального казначейства электронно-цифровую подпись на главу сельского поселения с правом работы в единой информационной системе в сфере закупок </w:t>
      </w:r>
      <w:r w:rsidRPr="00F503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</w:t>
      </w:r>
      <w:r w:rsidRPr="00F503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статусом администратора без права заключения контрактов от имени заказчиков:</w:t>
      </w:r>
      <w:proofErr w:type="gramEnd"/>
    </w:p>
    <w:p w:rsidR="00F50360" w:rsidRPr="00F50360" w:rsidRDefault="00F50360" w:rsidP="00F5036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81" w:lineRule="exact"/>
        <w:ind w:left="22" w:firstLine="6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3.2.2.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перечисляет  межбюджетные трансферты на осуществление части полномочий в сфере закупок товаров, работ, услуг для обеспечения муниципальных нужд (далее - межбюджетные трансферты) из бюджета  муниципального образования сельского поселения в доход бюджета  муниципального образования муниципального района «Койгородский».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81" w:lineRule="exact"/>
        <w:ind w:left="6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3.3.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Стороны: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81" w:lineRule="exact"/>
        <w:ind w:left="6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3.3.1.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обратиться в суд;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281" w:lineRule="exact"/>
        <w:ind w:left="14" w:right="4" w:firstLine="6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3.3.2.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получать информацию необходимую для исполнения </w:t>
      </w:r>
      <w:proofErr w:type="gramStart"/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полномочии</w:t>
      </w:r>
      <w:proofErr w:type="gramEnd"/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476"/>
        </w:tabs>
        <w:autoSpaceDE w:val="0"/>
        <w:autoSpaceDN w:val="0"/>
        <w:adjustRightInd w:val="0"/>
        <w:spacing w:after="0" w:line="281" w:lineRule="exact"/>
        <w:ind w:left="14" w:right="4" w:firstLine="6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3.3.3.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иные права в соответствии с действующим законодательством.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before="281" w:after="0" w:line="281" w:lineRule="exact"/>
        <w:ind w:left="115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ФИНАНСОВОЕ И ОРГАНИЗАЦИОННОЕ ОБЕСПЕЧЕНИЕ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межбюджетных трансфертов на </w:t>
      </w:r>
      <w:r w:rsidRPr="00F50360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>2020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Pr="00F50360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>2021-2022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предоставляемых из бюджета  муниципального образования  сельского поселения в бюджет муниципального района «Койгородский»  на осуществление полномочий, предусмотренных настоящим Соглашением, определяется в соответствии с методикой расчета объема предоставляемых из бюджета муниципального образования сельского поселения в бюджет муниципального образования муниципального района «Койгородский» межбюджетных трансфертов на осуществление полномочий в сфере закупок товаров, работ</w:t>
      </w:r>
      <w:proofErr w:type="gramEnd"/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услуг для обеспечения муниципальных нужд.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before="7" w:after="0" w:line="288" w:lineRule="exact"/>
        <w:ind w:left="50" w:firstLine="6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4.2.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Объем межбюджетных трансфертов  на 2020 год   составляет _____________ (сумма в рублях).  Перечисление  межбюджетных трансфертов осуществляется   в пределах кассового плана квартала.  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before="14" w:after="0" w:line="288" w:lineRule="exact"/>
        <w:ind w:left="29" w:firstLine="6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4.3.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бюджета  муниципального образования сельского поселения на предоставление межбюджетных трансфертов и расходы бюджета муниципального образования  муниципального района «Койгородский», осуществляемые за счет межбюджетных трансфертов, планируются и исполняются по соответствующему коду бюджетной классификации.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88" w:lineRule="exact"/>
        <w:ind w:left="36"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4.4.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Межбюджетные трансферты зачисляются в бюджет  муниципального образования муниципального района «Койгородский» по соответствующему коду 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бюджетной классификации доходов.</w:t>
      </w:r>
    </w:p>
    <w:p w:rsidR="00F50360" w:rsidRPr="00F50360" w:rsidRDefault="00F50360" w:rsidP="00F503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Calibri" w:eastAsia="Times New Roman" w:hAnsi="Calibri" w:cs="Calibri"/>
          <w:sz w:val="24"/>
          <w:szCs w:val="24"/>
          <w:lang w:eastAsia="ru-RU"/>
        </w:rPr>
        <w:t>4.5.</w:t>
      </w:r>
      <w:r w:rsidRPr="00F5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ежбюджетные трансферты являются целевыми и не могут быть использованы по иному назначению.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88" w:lineRule="exact"/>
        <w:ind w:left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88" w:lineRule="exact"/>
        <w:ind w:left="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ОТВЕТСТВЕННОСТЬ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88" w:lineRule="exact"/>
        <w:ind w:left="22" w:firstLine="6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5.1.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неисполнение или ненадлежащее исполнение настоящего Соглашения  несут ответственность в соответствии с действующим законодательством и настоящим Соглашением.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Сторона, виновная в неисполнении либо ненадлежащем исполнении своих обязательств по настоящему Соглашению, обязана в полном объеме возместить вред, в том числе убытки, причиненные второй Стороне, за счет  собственных средств, а также безвозмездно устранить все недостатки (ошибки), допущенные при осуществлении передаваемых полномочий.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094"/>
          <w:tab w:val="left" w:pos="8789"/>
        </w:tabs>
        <w:autoSpaceDE w:val="0"/>
        <w:autoSpaceDN w:val="0"/>
        <w:adjustRightInd w:val="0"/>
        <w:spacing w:before="7" w:after="0" w:line="288" w:lineRule="exact"/>
        <w:ind w:firstLine="64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и разногласия, которые могут возникнуть между Сторонами при исполнении настоящего Соглашения, решаются в порядке, установленном действующим законодательством, в том числе путем обращения в суд в случае неисполнения или ненадлежащего исполнения настоящего Соглашения о взыскании финансовых санкций, о возмещении причиненного вреда, о расторжении Соглашения и в иных случаях, связанных с исполнением настоящего Соглашения.</w:t>
      </w:r>
      <w:proofErr w:type="gramEnd"/>
    </w:p>
    <w:p w:rsidR="00F50360" w:rsidRPr="00F50360" w:rsidRDefault="00F50360" w:rsidP="00F50360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88" w:lineRule="exact"/>
        <w:ind w:right="30" w:firstLine="64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Контроль за осуществлением сторонами условий Соглашения </w:t>
      </w:r>
      <w:proofErr w:type="gramStart"/>
      <w:r w:rsidRPr="00F503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pea</w:t>
      </w:r>
      <w:proofErr w:type="spellStart"/>
      <w:proofErr w:type="gramEnd"/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лизует</w:t>
      </w:r>
      <w:proofErr w:type="spellEnd"/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получатель бюджетных средств, главный распорядитель бюджетных средств, органы муниципального финансового контроля.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before="295" w:after="0" w:line="288" w:lineRule="exact"/>
        <w:ind w:left="8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ОСНОВАНИЕ И ПОРЯДОК ПРЕКРАЩЕНИЯ ДЕЙСТВИЯ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СОГЛАШЕНИЯ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8789"/>
        </w:tabs>
        <w:autoSpaceDE w:val="0"/>
        <w:autoSpaceDN w:val="0"/>
        <w:adjustRightInd w:val="0"/>
        <w:spacing w:before="7" w:after="0" w:line="288" w:lineRule="exact"/>
        <w:ind w:right="30" w:firstLine="6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Действие настоящего Соглашения может быть досрочно прекращено по взаимному согласию Сторон или по инициативе одной из сторон в случае неисполнения либо ненадлежащего исполнения второй Стороной настоящего Соглашения, в том числе: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95" w:lineRule="exact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-нарушения сроков перечисления межбюджетных трансфертов;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95" w:lineRule="exact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-неэффективного исполнения переданных полномочий;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95" w:lineRule="exact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существенном нарушении Соглашения другой стороной.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50" w:right="30" w:firstLine="51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Одна Сторона должна уведомить другую Сторону о своем желании досрочно прекратить действие Соглашения в письменной форме не менее чем за один месяц до предполагаемой даты прекращения действия Соглашения.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36" w:firstLine="5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Соглашение будет считаться расторгнутым со дня, следующего за днем получения инициатором досрочного прекращения </w:t>
      </w:r>
      <w:proofErr w:type="gramStart"/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Соглашения письменного подтверждения согласия второй Стороны</w:t>
      </w:r>
      <w:proofErr w:type="gramEnd"/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расторжение Соглашения, либо с даты, согласованной обеими Сторонами.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22" w:firstLine="6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неполучения инициатором прекращения действия Соглашения письменного ответа на уведомление в месячный срок со дня его направления. Соглашение будет считаться расторгнутым с даты, предложенной инициатором прекращения действия Соглашения.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267"/>
          <w:tab w:val="left" w:pos="8789"/>
        </w:tabs>
        <w:autoSpaceDE w:val="0"/>
        <w:autoSpaceDN w:val="0"/>
        <w:adjustRightInd w:val="0"/>
        <w:spacing w:before="7" w:after="0" w:line="288" w:lineRule="exact"/>
        <w:ind w:right="30" w:firstLine="64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 обращении в суд интересы муниципального образования представляет орган местного самоуправления.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88" w:lineRule="exact"/>
        <w:ind w:firstLine="64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При изменении договора обязательства сторон сохраняются в измененном виде.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88" w:lineRule="exact"/>
        <w:ind w:left="7" w:firstLine="6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6.6.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расторжении договора обязательства сторон прекращаются, за исключением денежных обязательств действующих до полного исполнения их сторонами.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left="1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7. СРОК ДЕЙСТВИЯ НАСТОЯЩЕГО СОГЛАШЕНИЯ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88" w:lineRule="exact"/>
        <w:ind w:firstLine="6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3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7.1.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соглашение вступает в силу с 1 января 2020 года  и действует по 31 декабря 2020 года.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before="274" w:after="0" w:line="288" w:lineRule="exact"/>
        <w:ind w:left="24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ЗАКЛЮЧИТЕЛЬНЫЕ ПОЛОЖЕНИЯ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88" w:lineRule="exact"/>
        <w:ind w:left="14" w:firstLine="6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8.1.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взаимному согласию Сторон в текст соглашения могут вноситься изменения и дополнения в письменной форме.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7" w:after="0" w:line="288" w:lineRule="exact"/>
        <w:ind w:right="-112" w:firstLine="6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8.2.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соглашение составлено в двух экземплярах, имеющих </w:t>
      </w:r>
      <w:proofErr w:type="gramStart"/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одинаковую</w:t>
      </w:r>
      <w:proofErr w:type="gramEnd"/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юридическую силу, по одному экземпляру для каждой из Сторон.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before="295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ЮРИДИЧЕСКИЕ АДРЕСА СТОРОН, ПОДПИСИ СТОРОН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before="295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97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50360">
        <w:rPr>
          <w:rFonts w:ascii="Times New Roman" w:eastAsia="Times New Roman" w:hAnsi="Times New Roman" w:cs="Times New Roman"/>
          <w:b/>
          <w:lang w:eastAsia="ru-RU"/>
        </w:rPr>
        <w:t xml:space="preserve">Администрация района 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и наименование учреждения Банка России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 счет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территориального органа Федерального казначейства, в котором </w:t>
      </w:r>
      <w:proofErr w:type="gramStart"/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</w:t>
      </w:r>
      <w:proofErr w:type="gramEnd"/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лицевой счет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администратора доходов бюджета __________________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503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</w:t>
      </w:r>
      <w:proofErr w:type="gramStart"/>
      <w:r w:rsidRPr="00F5036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proofErr w:type="gramEnd"/>
      <w:r w:rsidRPr="00F503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образования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бюджетной классификации доходов, по которому учитываются межбюджетные трансферты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МР «Койгородский»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tabs>
          <w:tab w:val="left" w:leader="underscore" w:pos="2657"/>
        </w:tabs>
        <w:autoSpaceDE w:val="0"/>
        <w:autoSpaceDN w:val="0"/>
        <w:adjustRightInd w:val="0"/>
        <w:spacing w:after="0" w:line="240" w:lineRule="auto"/>
        <w:ind w:left="1102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tabs>
          <w:tab w:val="left" w:leader="underscore" w:pos="26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_____________________/</w:t>
      </w:r>
      <w:r w:rsidRPr="00F503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6170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Л.Ю.Ушакова</w:t>
      </w:r>
      <w:proofErr w:type="spellEnd"/>
      <w:r w:rsidRPr="00F503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/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МП.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Администрация поселения 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и наименование учреждения Банка России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 счет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территориального органа Федерального казначейства, в котом </w:t>
      </w:r>
      <w:proofErr w:type="gramStart"/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</w:t>
      </w:r>
      <w:proofErr w:type="gramEnd"/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лицевой счет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ИНН/КПП________________________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50360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поселения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60" w:rsidRPr="00F50360" w:rsidRDefault="00F50360" w:rsidP="00F5036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60" w:rsidRPr="00F50360" w:rsidRDefault="00F50360" w:rsidP="00F5036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60" w:rsidRPr="00F50360" w:rsidRDefault="00F50360" w:rsidP="00F5036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60" w:rsidRPr="00F50360" w:rsidRDefault="00F50360" w:rsidP="00F5036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60" w:rsidRDefault="00F50360" w:rsidP="00F5036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 w:rsidR="0061703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 сельского поселения «Кажым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1703D" w:rsidRDefault="0061703D" w:rsidP="00F5036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03D" w:rsidRDefault="0061703D" w:rsidP="00F5036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03D" w:rsidRDefault="0061703D" w:rsidP="00F5036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03D" w:rsidRDefault="0061703D" w:rsidP="00F5036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03D" w:rsidRDefault="0061703D" w:rsidP="0061703D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left="4572" w:right="4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___________________/И.А.Безносикова/</w:t>
      </w:r>
    </w:p>
    <w:p w:rsidR="00F50360" w:rsidRPr="00F50360" w:rsidRDefault="0061703D" w:rsidP="00F5036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F50360" w:rsidRDefault="00F50360"/>
    <w:sectPr w:rsidR="00F50360" w:rsidSect="009349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D468B"/>
    <w:multiLevelType w:val="multilevel"/>
    <w:tmpl w:val="09BE30D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029" w:hanging="36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698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eastAsia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65"/>
    <w:rsid w:val="0061703D"/>
    <w:rsid w:val="00687D4A"/>
    <w:rsid w:val="006B2C1B"/>
    <w:rsid w:val="009349CD"/>
    <w:rsid w:val="00C23365"/>
    <w:rsid w:val="00F50360"/>
    <w:rsid w:val="00F7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Users\WINWORD\CLIPART\KOMI_GER.W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2019-11-21T09:59:00Z</cp:lastPrinted>
  <dcterms:created xsi:type="dcterms:W3CDTF">2019-11-13T11:29:00Z</dcterms:created>
  <dcterms:modified xsi:type="dcterms:W3CDTF">2019-11-21T10:00:00Z</dcterms:modified>
</cp:coreProperties>
</file>