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C60DDD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сентября</w:t>
            </w:r>
          </w:p>
        </w:tc>
        <w:tc>
          <w:tcPr>
            <w:tcW w:w="992" w:type="dxa"/>
          </w:tcPr>
          <w:p w:rsidR="0099210A" w:rsidRDefault="0005208B" w:rsidP="00F63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99210A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C60DDD" w:rsidRDefault="00C60DDD" w:rsidP="00976D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-16/58</w:t>
            </w:r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976D7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>п. К</w:t>
            </w:r>
            <w:r>
              <w:rPr>
                <w:sz w:val="22"/>
                <w:szCs w:val="22"/>
                <w:vertAlign w:val="superscript"/>
              </w:rPr>
              <w:t>ажым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F635F7" w:rsidRPr="00F635F7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 w:rsidR="00F635F7">
        <w:rPr>
          <w:sz w:val="24"/>
          <w:szCs w:val="24"/>
        </w:rPr>
        <w:t xml:space="preserve"> внесении изменений в решение Совета СП «Кажым» </w:t>
      </w:r>
    </w:p>
    <w:p w:rsidR="00C60DDD" w:rsidRDefault="00C60DDD" w:rsidP="007C66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 марта 2020 года </w:t>
      </w:r>
      <w:r w:rsidR="00F635F7">
        <w:rPr>
          <w:sz w:val="24"/>
          <w:szCs w:val="24"/>
        </w:rPr>
        <w:t xml:space="preserve">№ </w:t>
      </w:r>
      <w:r w:rsidR="00F635F7">
        <w:rPr>
          <w:sz w:val="24"/>
          <w:szCs w:val="24"/>
          <w:lang w:val="en-US"/>
        </w:rPr>
        <w:t>I</w:t>
      </w:r>
      <w:r w:rsidR="00440A82">
        <w:rPr>
          <w:sz w:val="24"/>
          <w:szCs w:val="24"/>
        </w:rPr>
        <w:t>-56/183</w:t>
      </w:r>
      <w:r w:rsidR="00F635F7">
        <w:rPr>
          <w:sz w:val="24"/>
          <w:szCs w:val="24"/>
        </w:rPr>
        <w:t xml:space="preserve"> </w:t>
      </w:r>
      <w:r w:rsidR="00814C60">
        <w:rPr>
          <w:sz w:val="24"/>
          <w:szCs w:val="24"/>
        </w:rPr>
        <w:t xml:space="preserve"> </w:t>
      </w:r>
      <w:r w:rsidR="00F635F7">
        <w:rPr>
          <w:sz w:val="24"/>
          <w:szCs w:val="24"/>
        </w:rPr>
        <w:t>«О</w:t>
      </w:r>
      <w:r w:rsidR="007C668E" w:rsidRPr="00673348">
        <w:rPr>
          <w:sz w:val="24"/>
          <w:szCs w:val="24"/>
        </w:rPr>
        <w:t xml:space="preserve">б утверждении </w:t>
      </w:r>
    </w:p>
    <w:p w:rsidR="00C60DDD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Положения о бюджетном</w:t>
      </w:r>
      <w:r w:rsidR="00C60DDD">
        <w:rPr>
          <w:sz w:val="24"/>
          <w:szCs w:val="24"/>
        </w:rPr>
        <w:t xml:space="preserve"> </w:t>
      </w:r>
      <w:r w:rsidRPr="00673348">
        <w:rPr>
          <w:sz w:val="24"/>
          <w:szCs w:val="24"/>
        </w:rPr>
        <w:t xml:space="preserve">процессе </w:t>
      </w:r>
      <w:proofErr w:type="gramStart"/>
      <w:r w:rsidRPr="00673348">
        <w:rPr>
          <w:sz w:val="24"/>
          <w:szCs w:val="24"/>
        </w:rPr>
        <w:t>в</w:t>
      </w:r>
      <w:proofErr w:type="gramEnd"/>
      <w:r w:rsidRPr="00673348">
        <w:rPr>
          <w:sz w:val="24"/>
          <w:szCs w:val="24"/>
        </w:rPr>
        <w:t xml:space="preserve"> муниципальном </w:t>
      </w:r>
    </w:p>
    <w:p w:rsidR="007C668E" w:rsidRPr="00673348" w:rsidRDefault="00C60DDD" w:rsidP="007C668E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673348">
        <w:rPr>
          <w:sz w:val="24"/>
          <w:szCs w:val="24"/>
        </w:rPr>
        <w:t>О</w:t>
      </w:r>
      <w:r w:rsidR="007C668E" w:rsidRPr="00673348">
        <w:rPr>
          <w:sz w:val="24"/>
          <w:szCs w:val="24"/>
        </w:rPr>
        <w:t>бразовании</w:t>
      </w:r>
      <w:proofErr w:type="gramEnd"/>
      <w:r>
        <w:rPr>
          <w:sz w:val="24"/>
          <w:szCs w:val="24"/>
        </w:rPr>
        <w:t xml:space="preserve"> </w:t>
      </w:r>
      <w:r w:rsidR="007C668E" w:rsidRPr="00673348">
        <w:rPr>
          <w:sz w:val="24"/>
          <w:szCs w:val="24"/>
        </w:rPr>
        <w:t>сельского поселения «</w:t>
      </w:r>
      <w:r w:rsidR="00C94D4C">
        <w:rPr>
          <w:sz w:val="24"/>
          <w:szCs w:val="24"/>
        </w:rPr>
        <w:t>Кажым</w:t>
      </w:r>
      <w:r w:rsidR="007C668E" w:rsidRPr="00673348">
        <w:rPr>
          <w:sz w:val="24"/>
          <w:szCs w:val="24"/>
        </w:rPr>
        <w:t>»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CF30C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  <w:r w:rsidR="00CF30C8">
        <w:rPr>
          <w:sz w:val="24"/>
          <w:szCs w:val="24"/>
        </w:rPr>
        <w:tab/>
        <w:t>Руководствуясь статьей 3 Бюджетного кодекса Российской Федерации,</w:t>
      </w:r>
    </w:p>
    <w:p w:rsidR="00CF30C8" w:rsidRPr="00673348" w:rsidRDefault="00CF30C8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C94D4C">
        <w:rPr>
          <w:b/>
          <w:sz w:val="24"/>
          <w:szCs w:val="24"/>
        </w:rPr>
        <w:t>Кажым</w:t>
      </w:r>
      <w:r w:rsidRPr="00673348">
        <w:rPr>
          <w:b/>
          <w:sz w:val="24"/>
          <w:szCs w:val="24"/>
        </w:rPr>
        <w:t>» РЕШИЛ:</w:t>
      </w:r>
    </w:p>
    <w:p w:rsidR="007C668E" w:rsidRPr="00673348" w:rsidRDefault="007C668E" w:rsidP="00055D11">
      <w:pPr>
        <w:spacing w:line="276" w:lineRule="auto"/>
        <w:jc w:val="both"/>
        <w:rPr>
          <w:sz w:val="24"/>
          <w:szCs w:val="24"/>
        </w:rPr>
      </w:pPr>
    </w:p>
    <w:p w:rsidR="007C668E" w:rsidRDefault="007C668E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 w:rsidR="009833EE">
        <w:rPr>
          <w:b/>
          <w:sz w:val="24"/>
          <w:szCs w:val="24"/>
        </w:rPr>
        <w:t>Статья</w:t>
      </w:r>
      <w:r w:rsidR="00F635F7">
        <w:rPr>
          <w:b/>
          <w:sz w:val="24"/>
          <w:szCs w:val="24"/>
        </w:rPr>
        <w:t xml:space="preserve"> </w:t>
      </w:r>
      <w:r w:rsidRPr="00673348">
        <w:rPr>
          <w:b/>
          <w:sz w:val="24"/>
          <w:szCs w:val="24"/>
        </w:rPr>
        <w:t>1.</w:t>
      </w:r>
      <w:r w:rsidR="00F635F7">
        <w:rPr>
          <w:b/>
          <w:sz w:val="24"/>
          <w:szCs w:val="24"/>
        </w:rPr>
        <w:t xml:space="preserve"> </w:t>
      </w:r>
      <w:r w:rsidR="00F635F7">
        <w:rPr>
          <w:sz w:val="24"/>
          <w:szCs w:val="24"/>
        </w:rPr>
        <w:t xml:space="preserve">Внести в приложение к решению Совета </w:t>
      </w:r>
      <w:r w:rsidR="00C60DDD">
        <w:rPr>
          <w:sz w:val="24"/>
          <w:szCs w:val="24"/>
        </w:rPr>
        <w:t xml:space="preserve">СП «Кажым» </w:t>
      </w:r>
      <w:r w:rsidR="00F635F7">
        <w:rPr>
          <w:sz w:val="24"/>
          <w:szCs w:val="24"/>
        </w:rPr>
        <w:t xml:space="preserve"> </w:t>
      </w:r>
      <w:r w:rsidR="00440A82">
        <w:rPr>
          <w:sz w:val="24"/>
          <w:szCs w:val="24"/>
        </w:rPr>
        <w:t xml:space="preserve">от </w:t>
      </w:r>
      <w:r w:rsidR="00F635F7">
        <w:rPr>
          <w:sz w:val="24"/>
          <w:szCs w:val="24"/>
        </w:rPr>
        <w:t>2</w:t>
      </w:r>
      <w:r w:rsidR="00440A82">
        <w:rPr>
          <w:sz w:val="24"/>
          <w:szCs w:val="24"/>
        </w:rPr>
        <w:t>0 марта 2020</w:t>
      </w:r>
      <w:r w:rsidR="00814C60">
        <w:rPr>
          <w:sz w:val="24"/>
          <w:szCs w:val="24"/>
        </w:rPr>
        <w:t xml:space="preserve"> года </w:t>
      </w:r>
      <w:r w:rsidR="00C60DDD">
        <w:rPr>
          <w:sz w:val="24"/>
          <w:szCs w:val="24"/>
        </w:rPr>
        <w:t xml:space="preserve">№ </w:t>
      </w:r>
      <w:r w:rsidR="00C60DDD">
        <w:rPr>
          <w:sz w:val="24"/>
          <w:szCs w:val="24"/>
          <w:lang w:val="en-US"/>
        </w:rPr>
        <w:t>I</w:t>
      </w:r>
      <w:r w:rsidR="00C60DDD">
        <w:rPr>
          <w:sz w:val="24"/>
          <w:szCs w:val="24"/>
        </w:rPr>
        <w:t xml:space="preserve">-56/183 </w:t>
      </w:r>
      <w:r w:rsidR="00F635F7">
        <w:rPr>
          <w:sz w:val="24"/>
          <w:szCs w:val="24"/>
        </w:rPr>
        <w:t>«Об утверждении Положения о бюджетном процессе в муниципальном образовании сельского поселения «Кажым»  следующие изменения:</w:t>
      </w:r>
    </w:p>
    <w:p w:rsidR="00491724" w:rsidRDefault="00676E81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E81" w:rsidRPr="00C60DDD" w:rsidRDefault="00676E81" w:rsidP="00676E8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>Статью 5 изложить в следующей редакции:</w:t>
      </w:r>
    </w:p>
    <w:p w:rsidR="00C60DDD" w:rsidRDefault="00C60DDD" w:rsidP="00BF2843">
      <w:pPr>
        <w:pStyle w:val="a3"/>
        <w:tabs>
          <w:tab w:val="left" w:pos="0"/>
        </w:tabs>
        <w:ind w:left="1070"/>
        <w:jc w:val="both"/>
        <w:rPr>
          <w:sz w:val="24"/>
          <w:szCs w:val="24"/>
        </w:rPr>
      </w:pPr>
    </w:p>
    <w:p w:rsidR="00BF2843" w:rsidRDefault="00676E81" w:rsidP="00BF2843">
      <w:pPr>
        <w:pStyle w:val="a3"/>
        <w:tabs>
          <w:tab w:val="left" w:pos="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«Статья 5.</w:t>
      </w:r>
      <w:r w:rsidR="008500B9">
        <w:rPr>
          <w:sz w:val="24"/>
          <w:szCs w:val="24"/>
        </w:rPr>
        <w:t xml:space="preserve"> Налоговые доходы бюджета сельского поселения</w:t>
      </w:r>
    </w:p>
    <w:p w:rsidR="00BF2843" w:rsidRPr="00BF2843" w:rsidRDefault="00BF2843" w:rsidP="00BF2843">
      <w:pPr>
        <w:pStyle w:val="a3"/>
        <w:tabs>
          <w:tab w:val="left" w:pos="0"/>
        </w:tabs>
        <w:ind w:left="1070"/>
        <w:jc w:val="both"/>
        <w:rPr>
          <w:sz w:val="24"/>
          <w:szCs w:val="24"/>
        </w:rPr>
      </w:pPr>
    </w:p>
    <w:p w:rsidR="00F87703" w:rsidRPr="00C50C44" w:rsidRDefault="0033211B" w:rsidP="005E42EC">
      <w:pPr>
        <w:pStyle w:val="a3"/>
        <w:tabs>
          <w:tab w:val="left" w:pos="0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доходы </w:t>
      </w:r>
      <w:r w:rsidR="005E42EC">
        <w:rPr>
          <w:sz w:val="24"/>
          <w:szCs w:val="24"/>
        </w:rPr>
        <w:t xml:space="preserve"> бюджета сельского поселения </w:t>
      </w:r>
      <w:r>
        <w:rPr>
          <w:sz w:val="24"/>
          <w:szCs w:val="24"/>
        </w:rPr>
        <w:t>формируются в соответствии со  статьей 61.5. Бюджетного кодекса Российской Федерации</w:t>
      </w:r>
      <w:proofErr w:type="gramStart"/>
      <w:r>
        <w:rPr>
          <w:sz w:val="24"/>
          <w:szCs w:val="24"/>
        </w:rPr>
        <w:t>.».</w:t>
      </w:r>
      <w:r w:rsidRPr="00C50C44">
        <w:rPr>
          <w:sz w:val="24"/>
          <w:szCs w:val="24"/>
        </w:rPr>
        <w:t xml:space="preserve"> </w:t>
      </w:r>
      <w:proofErr w:type="gramEnd"/>
    </w:p>
    <w:p w:rsidR="00C60DDD" w:rsidRDefault="00C60DDD" w:rsidP="00C60DDD">
      <w:pPr>
        <w:pStyle w:val="a3"/>
        <w:tabs>
          <w:tab w:val="left" w:pos="0"/>
        </w:tabs>
        <w:spacing w:line="276" w:lineRule="auto"/>
        <w:ind w:left="1070"/>
        <w:jc w:val="both"/>
        <w:rPr>
          <w:sz w:val="24"/>
          <w:szCs w:val="24"/>
        </w:rPr>
      </w:pPr>
    </w:p>
    <w:p w:rsidR="00F22BB9" w:rsidRPr="00C60DDD" w:rsidRDefault="004D5F84" w:rsidP="00676E8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 xml:space="preserve"> В статье 10</w:t>
      </w:r>
      <w:r w:rsidR="00440A82" w:rsidRPr="00C60DDD">
        <w:rPr>
          <w:b/>
          <w:sz w:val="24"/>
          <w:szCs w:val="24"/>
        </w:rPr>
        <w:t>:</w:t>
      </w:r>
      <w:r w:rsidRPr="00C60DDD">
        <w:rPr>
          <w:b/>
          <w:sz w:val="24"/>
          <w:szCs w:val="24"/>
        </w:rPr>
        <w:t xml:space="preserve"> </w:t>
      </w:r>
    </w:p>
    <w:p w:rsidR="00F22BB9" w:rsidRDefault="00F22BB9" w:rsidP="00F22BB9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части второй слова «в пунктах 1-2  части 1 настоящей статьи» заменить словами «в пунктах 1,3  части 1 настоящей статьи».</w:t>
      </w:r>
    </w:p>
    <w:p w:rsidR="00676E81" w:rsidRDefault="00F22BB9" w:rsidP="004923F4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части третьей слова «в пункте 3 части 1 настоящей статьи» заменить словами «в пункте 2 части 1 настоящей статьи».</w:t>
      </w:r>
    </w:p>
    <w:p w:rsidR="00C60DDD" w:rsidRDefault="00C60DDD" w:rsidP="00C60DDD">
      <w:pPr>
        <w:pStyle w:val="a3"/>
        <w:widowControl/>
        <w:ind w:left="1430"/>
        <w:jc w:val="both"/>
        <w:rPr>
          <w:sz w:val="24"/>
          <w:szCs w:val="24"/>
        </w:rPr>
      </w:pPr>
    </w:p>
    <w:p w:rsidR="0036361E" w:rsidRPr="00C60DDD" w:rsidRDefault="00D70AAF" w:rsidP="0036361E">
      <w:pPr>
        <w:pStyle w:val="a3"/>
        <w:widowControl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>Статью 16 изложить в следующей редакции:</w:t>
      </w:r>
    </w:p>
    <w:p w:rsidR="00D70AAF" w:rsidRDefault="00D70AAF" w:rsidP="00D70AAF">
      <w:pPr>
        <w:pStyle w:val="a3"/>
        <w:widowControl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«Статья 16. Источники финансирования дефицита бюджета сельского поселения</w:t>
      </w:r>
    </w:p>
    <w:p w:rsidR="00BF2843" w:rsidRDefault="00BF2843" w:rsidP="00D70AAF">
      <w:pPr>
        <w:pStyle w:val="a3"/>
        <w:widowControl/>
        <w:ind w:left="1070"/>
        <w:jc w:val="both"/>
        <w:rPr>
          <w:sz w:val="24"/>
          <w:szCs w:val="24"/>
        </w:rPr>
      </w:pPr>
    </w:p>
    <w:p w:rsidR="0036361E" w:rsidRDefault="00D70AAF" w:rsidP="00BF2843">
      <w:pPr>
        <w:pStyle w:val="a3"/>
        <w:widowControl/>
        <w:ind w:left="1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2843">
        <w:rPr>
          <w:sz w:val="24"/>
          <w:szCs w:val="24"/>
        </w:rPr>
        <w:t xml:space="preserve"> Перечень источников</w:t>
      </w:r>
      <w:r>
        <w:rPr>
          <w:sz w:val="24"/>
          <w:szCs w:val="24"/>
        </w:rPr>
        <w:t xml:space="preserve"> финансирования дефицита бюджета сельского поселения</w:t>
      </w:r>
      <w:r w:rsidR="00BF2843">
        <w:rPr>
          <w:sz w:val="24"/>
          <w:szCs w:val="24"/>
        </w:rPr>
        <w:t xml:space="preserve"> закреплен в статье 96 Бюджетного кодекса Российской Федерации</w:t>
      </w:r>
      <w:proofErr w:type="gramStart"/>
      <w:r w:rsidR="00BF2843">
        <w:rPr>
          <w:sz w:val="24"/>
          <w:szCs w:val="24"/>
        </w:rPr>
        <w:t>.».</w:t>
      </w:r>
      <w:r>
        <w:rPr>
          <w:sz w:val="24"/>
          <w:szCs w:val="24"/>
        </w:rPr>
        <w:t xml:space="preserve"> </w:t>
      </w:r>
      <w:proofErr w:type="gramEnd"/>
    </w:p>
    <w:p w:rsidR="00C60DDD" w:rsidRDefault="00C60DDD" w:rsidP="00BF2843">
      <w:pPr>
        <w:pStyle w:val="a3"/>
        <w:widowControl/>
        <w:ind w:left="1072"/>
        <w:jc w:val="both"/>
        <w:rPr>
          <w:sz w:val="24"/>
          <w:szCs w:val="24"/>
        </w:rPr>
      </w:pPr>
    </w:p>
    <w:p w:rsidR="00C60DDD" w:rsidRDefault="00C60DDD" w:rsidP="00BF2843">
      <w:pPr>
        <w:pStyle w:val="a3"/>
        <w:widowControl/>
        <w:ind w:left="1072"/>
        <w:jc w:val="both"/>
        <w:rPr>
          <w:sz w:val="24"/>
          <w:szCs w:val="24"/>
        </w:rPr>
      </w:pPr>
    </w:p>
    <w:p w:rsidR="00AC5F27" w:rsidRPr="00C60DDD" w:rsidRDefault="00AC5F27" w:rsidP="00AC5F27">
      <w:pPr>
        <w:pStyle w:val="a3"/>
        <w:widowControl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 xml:space="preserve"> Часть вторую статьи 17 изложить в следующей редакции: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947197">
        <w:rPr>
          <w:rFonts w:eastAsia="Calibri"/>
          <w:sz w:val="24"/>
          <w:szCs w:val="24"/>
          <w:lang w:eastAsia="en-US"/>
        </w:rPr>
        <w:t xml:space="preserve">2. Долговые обязательства сельского поселения могут существовать в виде обязательств </w:t>
      </w:r>
      <w:proofErr w:type="gramStart"/>
      <w:r w:rsidRPr="00947197">
        <w:rPr>
          <w:rFonts w:eastAsia="Calibri"/>
          <w:sz w:val="24"/>
          <w:szCs w:val="24"/>
          <w:lang w:eastAsia="en-US"/>
        </w:rPr>
        <w:t>по</w:t>
      </w:r>
      <w:proofErr w:type="gramEnd"/>
      <w:r w:rsidRPr="00947197">
        <w:rPr>
          <w:rFonts w:eastAsia="Calibri"/>
          <w:sz w:val="24"/>
          <w:szCs w:val="24"/>
          <w:lang w:eastAsia="en-US"/>
        </w:rPr>
        <w:t>: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lastRenderedPageBreak/>
        <w:t>1) ценным бумагам сельского поселения (муниципальным ценным бумагам);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4) кредитам, привлеченным сельским поселением от кредитных организаций в валюте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5) гарантиям сельского поселения (муниципальным гарантиям), выраженным в валюте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AC5F2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В объем муниципального долга включаются: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1) номинальная сумма долга по муниципальным ценным бумагам;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3) объем основного долга по кредитам, привлеченным сельским поселением от кредитных организаций;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4) объем обязательств</w:t>
      </w:r>
      <w:r>
        <w:rPr>
          <w:rFonts w:eastAsia="Calibri"/>
          <w:sz w:val="24"/>
          <w:szCs w:val="24"/>
          <w:lang w:eastAsia="en-US"/>
        </w:rPr>
        <w:t>, вытекающих  из муниципальных гарантий</w:t>
      </w:r>
      <w:r w:rsidRPr="00947197">
        <w:rPr>
          <w:rFonts w:eastAsia="Calibri"/>
          <w:sz w:val="24"/>
          <w:szCs w:val="24"/>
          <w:lang w:eastAsia="en-US"/>
        </w:rPr>
        <w:t>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5) объем иных непогашенных долговых обязательств сельского поселения.</w:t>
      </w:r>
    </w:p>
    <w:p w:rsidR="00AC5F27" w:rsidRPr="00947197" w:rsidRDefault="00AC5F27" w:rsidP="00AC5F27">
      <w:pPr>
        <w:spacing w:before="36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 xml:space="preserve"> В объем муниципального внутреннего долга включаются: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3) 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4) объем обязательств</w:t>
      </w:r>
      <w:r>
        <w:rPr>
          <w:rFonts w:eastAsia="Calibri"/>
          <w:sz w:val="24"/>
          <w:szCs w:val="24"/>
          <w:lang w:eastAsia="en-US"/>
        </w:rPr>
        <w:t>, вытекающих из   муниципальных гарантий, выраженных</w:t>
      </w:r>
      <w:r w:rsidRPr="00947197">
        <w:rPr>
          <w:rFonts w:eastAsia="Calibri"/>
          <w:sz w:val="24"/>
          <w:szCs w:val="24"/>
          <w:lang w:eastAsia="en-US"/>
        </w:rPr>
        <w:t xml:space="preserve"> в валюте Российской Федерации;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5) объем иных непогашенных долговых обязательств сельского поселения  в валюте Российской Федерации.</w:t>
      </w:r>
    </w:p>
    <w:p w:rsidR="00AC2FC3" w:rsidRDefault="00AC2FC3" w:rsidP="00AC5F27">
      <w:pPr>
        <w:spacing w:before="36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C5F27" w:rsidRPr="00947197" w:rsidRDefault="00AC5F27" w:rsidP="00AC5F27">
      <w:pPr>
        <w:spacing w:before="36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47197">
        <w:rPr>
          <w:rFonts w:eastAsia="Calibri"/>
          <w:sz w:val="24"/>
          <w:szCs w:val="24"/>
          <w:lang w:eastAsia="en-US"/>
        </w:rPr>
        <w:lastRenderedPageBreak/>
        <w:t xml:space="preserve"> В объем муниципального внешнего долга включаются:</w:t>
      </w:r>
    </w:p>
    <w:p w:rsidR="00AC5F27" w:rsidRPr="00947197" w:rsidRDefault="00AC5F27" w:rsidP="00AC5F27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1.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083A4D" w:rsidRDefault="00AC5F27" w:rsidP="00083A4D">
      <w:pPr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47197">
        <w:rPr>
          <w:rFonts w:eastAsia="Calibri"/>
          <w:sz w:val="24"/>
          <w:szCs w:val="24"/>
          <w:lang w:eastAsia="en-US"/>
        </w:rPr>
        <w:t>2. объем обязательств</w:t>
      </w:r>
      <w:r w:rsidR="006607A6">
        <w:rPr>
          <w:rFonts w:eastAsia="Calibri"/>
          <w:sz w:val="24"/>
          <w:szCs w:val="24"/>
          <w:lang w:eastAsia="en-US"/>
        </w:rPr>
        <w:t xml:space="preserve">, вытекающих из  </w:t>
      </w:r>
      <w:r w:rsidR="00D775DA">
        <w:rPr>
          <w:rFonts w:eastAsia="Calibri"/>
          <w:sz w:val="24"/>
          <w:szCs w:val="24"/>
          <w:lang w:eastAsia="en-US"/>
        </w:rPr>
        <w:t xml:space="preserve"> муниципальных гарантий</w:t>
      </w:r>
      <w:r w:rsidRPr="00947197">
        <w:rPr>
          <w:rFonts w:eastAsia="Calibri"/>
          <w:sz w:val="24"/>
          <w:szCs w:val="24"/>
          <w:lang w:eastAsia="en-US"/>
        </w:rPr>
        <w:t xml:space="preserve"> в иностранной валюте, предоставленным сельским поселением Российской Федерации в рамках использования целевых иностранных кредитов</w:t>
      </w:r>
      <w:proofErr w:type="gramStart"/>
      <w:r w:rsidRPr="00947197">
        <w:rPr>
          <w:rFonts w:eastAsia="Calibri"/>
          <w:sz w:val="28"/>
          <w:szCs w:val="28"/>
          <w:lang w:eastAsia="en-US"/>
        </w:rPr>
        <w:t>.</w:t>
      </w:r>
      <w:r w:rsidR="00D775DA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83A4D" w:rsidRPr="00C60DDD" w:rsidRDefault="00083A4D" w:rsidP="00083A4D">
      <w:pPr>
        <w:pStyle w:val="a3"/>
        <w:widowControl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>Абзац  второй части 4 статьи 17 изложить в следующей редакции:</w:t>
      </w:r>
    </w:p>
    <w:p w:rsidR="00083A4D" w:rsidRPr="00083A4D" w:rsidRDefault="00083A4D" w:rsidP="00083A4D">
      <w:pPr>
        <w:pStyle w:val="a3"/>
        <w:widowControl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«Муниципальные внутренние заимствования осуществляются в целях финансирования дефицита местного бюджета, погашения долговых обязательств сельского поселения, пополнения в течение финансового года остатков средств на счетах местного бюджета.</w:t>
      </w:r>
      <w:r w:rsidR="001F4CE0">
        <w:rPr>
          <w:sz w:val="24"/>
          <w:szCs w:val="24"/>
        </w:rPr>
        <w:t xml:space="preserve"> Муниципальные внешние заимствования осуществляются в целях финансирования проектов, включенных в программу государственных внешних заимствований  Российской Федерации на очередной финансовый год и плановый период </w:t>
      </w:r>
      <w:r>
        <w:rPr>
          <w:sz w:val="24"/>
          <w:szCs w:val="24"/>
        </w:rPr>
        <w:t>».</w:t>
      </w:r>
    </w:p>
    <w:p w:rsidR="004D5F84" w:rsidRPr="00C60DDD" w:rsidRDefault="00677579" w:rsidP="00083A4D">
      <w:pPr>
        <w:pStyle w:val="a3"/>
        <w:widowControl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>Абзац пятый части второй статьи 26 исключить.</w:t>
      </w:r>
    </w:p>
    <w:p w:rsidR="00677579" w:rsidRPr="00C60DDD" w:rsidRDefault="00583B7D" w:rsidP="00083A4D">
      <w:pPr>
        <w:pStyle w:val="a3"/>
        <w:widowControl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>Дополнить часть седьмую  статьи 31 абзацем следующего содержания:</w:t>
      </w:r>
    </w:p>
    <w:p w:rsidR="00583B7D" w:rsidRDefault="00583B7D" w:rsidP="00083A4D">
      <w:pPr>
        <w:pStyle w:val="a3"/>
        <w:widowControl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«Решением Совета сельского поселения об исполнении бюджета сельского поселения также утверждаются иные показатели, установленные действующим законодательством</w:t>
      </w:r>
      <w:proofErr w:type="gramStart"/>
      <w:r>
        <w:rPr>
          <w:sz w:val="24"/>
          <w:szCs w:val="24"/>
        </w:rPr>
        <w:t>.».</w:t>
      </w:r>
      <w:proofErr w:type="gramEnd"/>
    </w:p>
    <w:p w:rsidR="00C50C44" w:rsidRPr="00C60DDD" w:rsidRDefault="00C50C44" w:rsidP="00083A4D">
      <w:pPr>
        <w:pStyle w:val="a3"/>
        <w:widowControl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C60DDD">
        <w:rPr>
          <w:b/>
          <w:sz w:val="24"/>
          <w:szCs w:val="24"/>
        </w:rPr>
        <w:t>Статью 32 изложить в следующей редакции:</w:t>
      </w:r>
    </w:p>
    <w:p w:rsidR="00C50C44" w:rsidRDefault="00C50C44" w:rsidP="00C50C44">
      <w:pPr>
        <w:pStyle w:val="a3"/>
        <w:widowControl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«Статья 32. Муниципальный финансовый контроль</w:t>
      </w:r>
    </w:p>
    <w:p w:rsidR="00C50C44" w:rsidRDefault="00C50C44" w:rsidP="00C50C44">
      <w:pPr>
        <w:pStyle w:val="a3"/>
        <w:widowControl/>
        <w:ind w:left="1070"/>
        <w:jc w:val="both"/>
        <w:rPr>
          <w:sz w:val="24"/>
          <w:szCs w:val="24"/>
        </w:rPr>
      </w:pPr>
    </w:p>
    <w:p w:rsidR="00C50C44" w:rsidRPr="008C274C" w:rsidRDefault="008C274C" w:rsidP="008C274C">
      <w:pPr>
        <w:pStyle w:val="ConsPlusNormal"/>
        <w:ind w:firstLine="540"/>
        <w:jc w:val="both"/>
      </w:pPr>
      <w:r w:rsidRPr="008C274C">
        <w:rPr>
          <w:rFonts w:ascii="Times New Roman" w:hAnsi="Times New Roman" w:cs="Times New Roman"/>
          <w:sz w:val="24"/>
          <w:szCs w:val="24"/>
        </w:rPr>
        <w:t xml:space="preserve">Формы и порядок осуществления муниципального финансового контроля устанавливаются в соответствии с требованиями Бюджетного </w:t>
      </w:r>
      <w:hyperlink r:id="rId10" w:history="1">
        <w:r w:rsidRPr="008C274C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C274C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Российской Федерации, Республ</w:t>
      </w:r>
      <w:r>
        <w:rPr>
          <w:rFonts w:ascii="Times New Roman" w:hAnsi="Times New Roman" w:cs="Times New Roman"/>
          <w:sz w:val="24"/>
          <w:szCs w:val="24"/>
        </w:rPr>
        <w:t>ики Коми,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668E" w:rsidRDefault="00583B7D" w:rsidP="0036361E">
      <w:pPr>
        <w:pStyle w:val="a3"/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33EE">
        <w:rPr>
          <w:b/>
          <w:sz w:val="24"/>
          <w:szCs w:val="24"/>
        </w:rPr>
        <w:t>Стать</w:t>
      </w:r>
      <w:r w:rsidR="00A0119C">
        <w:rPr>
          <w:b/>
          <w:sz w:val="24"/>
          <w:szCs w:val="24"/>
        </w:rPr>
        <w:t>я</w:t>
      </w:r>
      <w:r w:rsidR="00DA166B" w:rsidRPr="00DA166B">
        <w:rPr>
          <w:b/>
          <w:sz w:val="24"/>
          <w:szCs w:val="24"/>
        </w:rPr>
        <w:t xml:space="preserve"> </w:t>
      </w:r>
      <w:r w:rsidR="00DA166B">
        <w:rPr>
          <w:b/>
          <w:sz w:val="24"/>
          <w:szCs w:val="24"/>
        </w:rPr>
        <w:t>2</w:t>
      </w:r>
      <w:r w:rsidR="00DA166B" w:rsidRPr="00DA166B">
        <w:rPr>
          <w:b/>
          <w:sz w:val="24"/>
          <w:szCs w:val="24"/>
        </w:rPr>
        <w:t>.</w:t>
      </w:r>
      <w:r w:rsidR="00DA166B">
        <w:rPr>
          <w:b/>
          <w:sz w:val="24"/>
          <w:szCs w:val="24"/>
        </w:rPr>
        <w:t xml:space="preserve"> </w:t>
      </w:r>
      <w:r w:rsidR="007C668E" w:rsidRPr="00DA166B">
        <w:rPr>
          <w:sz w:val="24"/>
          <w:szCs w:val="24"/>
        </w:rPr>
        <w:t>Настоящее ре</w:t>
      </w:r>
      <w:r w:rsidR="00405959" w:rsidRPr="00DA166B">
        <w:rPr>
          <w:sz w:val="24"/>
          <w:szCs w:val="24"/>
        </w:rPr>
        <w:t xml:space="preserve">шение вступает в силу со дня </w:t>
      </w:r>
      <w:r w:rsidR="006F7882">
        <w:rPr>
          <w:sz w:val="24"/>
          <w:szCs w:val="24"/>
        </w:rPr>
        <w:t xml:space="preserve"> о</w:t>
      </w:r>
      <w:r w:rsidR="00934007">
        <w:rPr>
          <w:sz w:val="24"/>
          <w:szCs w:val="24"/>
        </w:rPr>
        <w:t>фициального обнародования, за исключением положений, для которых настоящей статьей установлены иные сроки вступления в силу.</w:t>
      </w:r>
    </w:p>
    <w:p w:rsidR="00934007" w:rsidRPr="00DA166B" w:rsidRDefault="00934007" w:rsidP="0036361E">
      <w:pPr>
        <w:pStyle w:val="a3"/>
        <w:widowControl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Часть 6  статьи 1 настоящего решения применяется к правоотношениям, возникающим при составлении и исполнении бюджета сельского поселения, начиная с бюджета на 2023 год и плановый период 2024 и 2025 годов.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C94D4C">
        <w:rPr>
          <w:sz w:val="24"/>
          <w:szCs w:val="24"/>
        </w:rPr>
        <w:t>Кажым</w:t>
      </w:r>
      <w:r w:rsidR="007D5CBF">
        <w:rPr>
          <w:sz w:val="24"/>
          <w:szCs w:val="24"/>
        </w:rPr>
        <w:t xml:space="preserve">» </w:t>
      </w:r>
      <w:r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  <w:r w:rsidRPr="00673348">
        <w:rPr>
          <w:sz w:val="24"/>
          <w:szCs w:val="24"/>
        </w:rPr>
        <w:t xml:space="preserve"> </w:t>
      </w:r>
      <w:r w:rsidR="007D5CBF">
        <w:rPr>
          <w:sz w:val="24"/>
          <w:szCs w:val="24"/>
        </w:rPr>
        <w:t>И.А.Безносикова</w:t>
      </w: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 w:rsidSect="00AC2FC3">
      <w:pgSz w:w="11909" w:h="16834"/>
      <w:pgMar w:top="709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B2" w:rsidRDefault="00BC50B2" w:rsidP="000E744F">
      <w:r>
        <w:separator/>
      </w:r>
    </w:p>
  </w:endnote>
  <w:endnote w:type="continuationSeparator" w:id="0">
    <w:p w:rsidR="00BC50B2" w:rsidRDefault="00BC50B2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B2" w:rsidRDefault="00BC50B2" w:rsidP="000E744F">
      <w:r>
        <w:separator/>
      </w:r>
    </w:p>
  </w:footnote>
  <w:footnote w:type="continuationSeparator" w:id="0">
    <w:p w:rsidR="00BC50B2" w:rsidRDefault="00BC50B2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16B3171"/>
    <w:multiLevelType w:val="hybridMultilevel"/>
    <w:tmpl w:val="68BC6276"/>
    <w:lvl w:ilvl="0" w:tplc="77545BD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>
    <w:nsid w:val="2A0128DB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3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6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8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9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1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2A4ADB"/>
    <w:multiLevelType w:val="hybridMultilevel"/>
    <w:tmpl w:val="50484BCA"/>
    <w:lvl w:ilvl="0" w:tplc="7E785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6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7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8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1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0">
    <w:nsid w:val="79174598"/>
    <w:multiLevelType w:val="hybridMultilevel"/>
    <w:tmpl w:val="FC9EF3D8"/>
    <w:lvl w:ilvl="0" w:tplc="7B3C1F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2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3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16"/>
  </w:num>
  <w:num w:numId="3">
    <w:abstractNumId w:val="16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7"/>
  </w:num>
  <w:num w:numId="6">
    <w:abstractNumId w:val="20"/>
  </w:num>
  <w:num w:numId="7">
    <w:abstractNumId w:val="3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1"/>
  </w:num>
  <w:num w:numId="13">
    <w:abstractNumId w:val="18"/>
  </w:num>
  <w:num w:numId="14">
    <w:abstractNumId w:val="12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25"/>
  </w:num>
  <w:num w:numId="20">
    <w:abstractNumId w:val="17"/>
  </w:num>
  <w:num w:numId="21">
    <w:abstractNumId w:val="39"/>
  </w:num>
  <w:num w:numId="22">
    <w:abstractNumId w:val="35"/>
  </w:num>
  <w:num w:numId="23">
    <w:abstractNumId w:val="9"/>
  </w:num>
  <w:num w:numId="24">
    <w:abstractNumId w:val="13"/>
  </w:num>
  <w:num w:numId="25">
    <w:abstractNumId w:val="42"/>
  </w:num>
  <w:num w:numId="26">
    <w:abstractNumId w:val="26"/>
  </w:num>
  <w:num w:numId="27">
    <w:abstractNumId w:val="37"/>
  </w:num>
  <w:num w:numId="28">
    <w:abstractNumId w:val="15"/>
  </w:num>
  <w:num w:numId="29">
    <w:abstractNumId w:val="36"/>
  </w:num>
  <w:num w:numId="30">
    <w:abstractNumId w:val="33"/>
  </w:num>
  <w:num w:numId="31">
    <w:abstractNumId w:val="5"/>
  </w:num>
  <w:num w:numId="32">
    <w:abstractNumId w:val="34"/>
  </w:num>
  <w:num w:numId="33">
    <w:abstractNumId w:val="28"/>
  </w:num>
  <w:num w:numId="34">
    <w:abstractNumId w:val="14"/>
  </w:num>
  <w:num w:numId="35">
    <w:abstractNumId w:val="29"/>
  </w:num>
  <w:num w:numId="36">
    <w:abstractNumId w:val="22"/>
  </w:num>
  <w:num w:numId="37">
    <w:abstractNumId w:val="32"/>
  </w:num>
  <w:num w:numId="38">
    <w:abstractNumId w:val="21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23"/>
  </w:num>
  <w:num w:numId="44">
    <w:abstractNumId w:val="11"/>
  </w:num>
  <w:num w:numId="45">
    <w:abstractNumId w:val="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208B"/>
    <w:rsid w:val="00055D11"/>
    <w:rsid w:val="00056261"/>
    <w:rsid w:val="00056E18"/>
    <w:rsid w:val="0006768D"/>
    <w:rsid w:val="000720F0"/>
    <w:rsid w:val="00083A4D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1803"/>
    <w:rsid w:val="0013477B"/>
    <w:rsid w:val="001356AC"/>
    <w:rsid w:val="00142F76"/>
    <w:rsid w:val="001569FE"/>
    <w:rsid w:val="00160362"/>
    <w:rsid w:val="001A0231"/>
    <w:rsid w:val="001B048F"/>
    <w:rsid w:val="001B1DA0"/>
    <w:rsid w:val="001B1F32"/>
    <w:rsid w:val="001B6D52"/>
    <w:rsid w:val="001C0C59"/>
    <w:rsid w:val="001D5AB3"/>
    <w:rsid w:val="001D6A84"/>
    <w:rsid w:val="001F4CE0"/>
    <w:rsid w:val="00211B03"/>
    <w:rsid w:val="0021227B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2F7368"/>
    <w:rsid w:val="00301496"/>
    <w:rsid w:val="00304971"/>
    <w:rsid w:val="00325970"/>
    <w:rsid w:val="003266B4"/>
    <w:rsid w:val="0033211B"/>
    <w:rsid w:val="003338C0"/>
    <w:rsid w:val="00334764"/>
    <w:rsid w:val="003435A1"/>
    <w:rsid w:val="00346319"/>
    <w:rsid w:val="00362057"/>
    <w:rsid w:val="0036361E"/>
    <w:rsid w:val="00372F45"/>
    <w:rsid w:val="0037552F"/>
    <w:rsid w:val="00375945"/>
    <w:rsid w:val="00383261"/>
    <w:rsid w:val="00386FDE"/>
    <w:rsid w:val="003A369C"/>
    <w:rsid w:val="003A448B"/>
    <w:rsid w:val="003A4A5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0A82"/>
    <w:rsid w:val="00447009"/>
    <w:rsid w:val="00460785"/>
    <w:rsid w:val="00477748"/>
    <w:rsid w:val="00484818"/>
    <w:rsid w:val="00491724"/>
    <w:rsid w:val="004923F4"/>
    <w:rsid w:val="0049610A"/>
    <w:rsid w:val="004A78E9"/>
    <w:rsid w:val="004B088C"/>
    <w:rsid w:val="004B24A4"/>
    <w:rsid w:val="004B59BA"/>
    <w:rsid w:val="004C0F32"/>
    <w:rsid w:val="004C1F97"/>
    <w:rsid w:val="004C3AD7"/>
    <w:rsid w:val="004C7EEB"/>
    <w:rsid w:val="004D5F84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23E5"/>
    <w:rsid w:val="00556B0E"/>
    <w:rsid w:val="005606E8"/>
    <w:rsid w:val="00566E8B"/>
    <w:rsid w:val="005749A4"/>
    <w:rsid w:val="005812C7"/>
    <w:rsid w:val="00583B7D"/>
    <w:rsid w:val="00597B9F"/>
    <w:rsid w:val="005A4F92"/>
    <w:rsid w:val="005B543D"/>
    <w:rsid w:val="005C09FF"/>
    <w:rsid w:val="005C5CC4"/>
    <w:rsid w:val="005D2793"/>
    <w:rsid w:val="005D6B9C"/>
    <w:rsid w:val="005E42EC"/>
    <w:rsid w:val="00610D61"/>
    <w:rsid w:val="00614426"/>
    <w:rsid w:val="0063796C"/>
    <w:rsid w:val="006504B2"/>
    <w:rsid w:val="006607A6"/>
    <w:rsid w:val="00673187"/>
    <w:rsid w:val="00673348"/>
    <w:rsid w:val="00673A30"/>
    <w:rsid w:val="00676E81"/>
    <w:rsid w:val="00677579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608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91D75"/>
    <w:rsid w:val="007A4AE8"/>
    <w:rsid w:val="007C668E"/>
    <w:rsid w:val="007D0E81"/>
    <w:rsid w:val="007D1A2A"/>
    <w:rsid w:val="007D1D6A"/>
    <w:rsid w:val="007D31D3"/>
    <w:rsid w:val="007D52DC"/>
    <w:rsid w:val="007D5CBF"/>
    <w:rsid w:val="007E57AA"/>
    <w:rsid w:val="007F2D17"/>
    <w:rsid w:val="00810F4D"/>
    <w:rsid w:val="00813E41"/>
    <w:rsid w:val="00814C60"/>
    <w:rsid w:val="00830A91"/>
    <w:rsid w:val="00834D3F"/>
    <w:rsid w:val="00836A88"/>
    <w:rsid w:val="00840C2D"/>
    <w:rsid w:val="00841E91"/>
    <w:rsid w:val="008500B9"/>
    <w:rsid w:val="0086464C"/>
    <w:rsid w:val="00871133"/>
    <w:rsid w:val="00871717"/>
    <w:rsid w:val="00880BCF"/>
    <w:rsid w:val="008913DA"/>
    <w:rsid w:val="00896466"/>
    <w:rsid w:val="008A2B68"/>
    <w:rsid w:val="008A368C"/>
    <w:rsid w:val="008B0C39"/>
    <w:rsid w:val="008B1954"/>
    <w:rsid w:val="008C274C"/>
    <w:rsid w:val="008D1894"/>
    <w:rsid w:val="008E78BA"/>
    <w:rsid w:val="008F18D1"/>
    <w:rsid w:val="008F72CE"/>
    <w:rsid w:val="0090452B"/>
    <w:rsid w:val="00916E9D"/>
    <w:rsid w:val="00934007"/>
    <w:rsid w:val="00942F48"/>
    <w:rsid w:val="009521A8"/>
    <w:rsid w:val="0095639A"/>
    <w:rsid w:val="009665CF"/>
    <w:rsid w:val="00977F1D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04EE"/>
    <w:rsid w:val="009F2E82"/>
    <w:rsid w:val="00A0119C"/>
    <w:rsid w:val="00A23CF5"/>
    <w:rsid w:val="00A37B37"/>
    <w:rsid w:val="00A5076B"/>
    <w:rsid w:val="00A736C8"/>
    <w:rsid w:val="00A73902"/>
    <w:rsid w:val="00A76350"/>
    <w:rsid w:val="00A81DF4"/>
    <w:rsid w:val="00A83C4F"/>
    <w:rsid w:val="00A95A6C"/>
    <w:rsid w:val="00AA14AE"/>
    <w:rsid w:val="00AC2FC3"/>
    <w:rsid w:val="00AC53AB"/>
    <w:rsid w:val="00AC599F"/>
    <w:rsid w:val="00AC5F27"/>
    <w:rsid w:val="00AC7CF7"/>
    <w:rsid w:val="00AD10D3"/>
    <w:rsid w:val="00AF3EDD"/>
    <w:rsid w:val="00AF5CFF"/>
    <w:rsid w:val="00AF61D3"/>
    <w:rsid w:val="00B26C4D"/>
    <w:rsid w:val="00B27209"/>
    <w:rsid w:val="00B34814"/>
    <w:rsid w:val="00B66AF2"/>
    <w:rsid w:val="00B70466"/>
    <w:rsid w:val="00B80919"/>
    <w:rsid w:val="00B9039C"/>
    <w:rsid w:val="00BA1C35"/>
    <w:rsid w:val="00BB4B2D"/>
    <w:rsid w:val="00BB6C66"/>
    <w:rsid w:val="00BC50B2"/>
    <w:rsid w:val="00BC6434"/>
    <w:rsid w:val="00BE2CA6"/>
    <w:rsid w:val="00BE60E1"/>
    <w:rsid w:val="00BF2843"/>
    <w:rsid w:val="00C1585A"/>
    <w:rsid w:val="00C24888"/>
    <w:rsid w:val="00C34E74"/>
    <w:rsid w:val="00C359CD"/>
    <w:rsid w:val="00C502BE"/>
    <w:rsid w:val="00C50C44"/>
    <w:rsid w:val="00C55114"/>
    <w:rsid w:val="00C60DDD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5FF"/>
    <w:rsid w:val="00D07EA3"/>
    <w:rsid w:val="00D11195"/>
    <w:rsid w:val="00D1395E"/>
    <w:rsid w:val="00D311D3"/>
    <w:rsid w:val="00D408B6"/>
    <w:rsid w:val="00D513C2"/>
    <w:rsid w:val="00D52A6D"/>
    <w:rsid w:val="00D5396B"/>
    <w:rsid w:val="00D70879"/>
    <w:rsid w:val="00D70AAF"/>
    <w:rsid w:val="00D775DA"/>
    <w:rsid w:val="00D82C83"/>
    <w:rsid w:val="00D94B4A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478"/>
    <w:rsid w:val="00E7774B"/>
    <w:rsid w:val="00E84D28"/>
    <w:rsid w:val="00E906B3"/>
    <w:rsid w:val="00E91F1F"/>
    <w:rsid w:val="00EA2B89"/>
    <w:rsid w:val="00EC32D2"/>
    <w:rsid w:val="00ED02DB"/>
    <w:rsid w:val="00ED25A9"/>
    <w:rsid w:val="00EE4E14"/>
    <w:rsid w:val="00F04D26"/>
    <w:rsid w:val="00F22BB9"/>
    <w:rsid w:val="00F50A49"/>
    <w:rsid w:val="00F5644F"/>
    <w:rsid w:val="00F62C86"/>
    <w:rsid w:val="00F635F7"/>
    <w:rsid w:val="00F64248"/>
    <w:rsid w:val="00F666BB"/>
    <w:rsid w:val="00F87703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E0468AE8C2A292958085FAE9C493C0E4376E4E335F98FCD8FD83D8228EAB9CBB4D9CDF2752CB0F7DA272CAAFtEi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7304-ED97-49F5-968C-C388D7A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2022-09-22T08:24:00Z</cp:lastPrinted>
  <dcterms:created xsi:type="dcterms:W3CDTF">2022-09-21T12:46:00Z</dcterms:created>
  <dcterms:modified xsi:type="dcterms:W3CDTF">2022-09-22T08:25:00Z</dcterms:modified>
</cp:coreProperties>
</file>