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2"/>
        <w:gridCol w:w="993"/>
        <w:gridCol w:w="2552"/>
        <w:gridCol w:w="2832"/>
        <w:gridCol w:w="1560"/>
      </w:tblGrid>
      <w:tr w:rsidR="006C3545" w:rsidRPr="006C3545" w:rsidTr="00D9066C"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16ECBD" wp14:editId="1584B613">
                  <wp:extent cx="819150" cy="895350"/>
                  <wp:effectExtent l="0" t="0" r="0" b="0"/>
                  <wp:docPr id="1" name="Рисунок 1" descr="E: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C3545" w:rsidRPr="006C3545" w:rsidTr="00D9066C">
        <w:trPr>
          <w:trHeight w:val="452"/>
        </w:trPr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C3545" w:rsidRPr="006C3545" w:rsidRDefault="006C3545" w:rsidP="000D37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Шуőм</w:t>
            </w:r>
            <w:proofErr w:type="spellEnd"/>
            <w:proofErr w:type="gramEnd"/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545" w:rsidRPr="006C3545" w:rsidTr="00D9066C">
        <w:tc>
          <w:tcPr>
            <w:tcW w:w="496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475B16" w:rsidP="0046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 </w:t>
            </w:r>
            <w:r w:rsidR="00C12B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декабря</w:t>
            </w:r>
          </w:p>
        </w:tc>
        <w:tc>
          <w:tcPr>
            <w:tcW w:w="993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47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475B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5384" w:type="dxa"/>
            <w:gridSpan w:val="2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</w:t>
            </w:r>
            <w:r w:rsidR="00D906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</w:t>
            </w: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C12BD9" w:rsidP="0047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475B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/12</w:t>
            </w:r>
          </w:p>
        </w:tc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816B6B" w:rsidRPr="009A2AEA" w:rsidTr="00846FBE">
        <w:tc>
          <w:tcPr>
            <w:tcW w:w="5508" w:type="dxa"/>
          </w:tcPr>
          <w:p w:rsidR="00816B6B" w:rsidRPr="009A2AEA" w:rsidRDefault="00816B6B" w:rsidP="00846F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 w:rsidRPr="009A2AEA">
              <w:rPr>
                <w:rFonts w:ascii="Times New Roman" w:hAnsi="Times New Roman" w:cs="Times New Roman"/>
                <w:b w:val="0"/>
                <w:sz w:val="26"/>
                <w:szCs w:val="28"/>
              </w:rPr>
              <w:t>О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реестр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муниципального </w:t>
            </w:r>
            <w:r w:rsidR="001A3B23">
              <w:rPr>
                <w:rFonts w:ascii="Times New Roman" w:hAnsi="Times New Roman" w:cs="Times New Roman"/>
                <w:b w:val="0"/>
                <w:sz w:val="26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</w:t>
            </w:r>
            <w:r w:rsidR="00475B16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сельского поселения «Кажым»</w:t>
            </w:r>
          </w:p>
          <w:p w:rsidR="00816B6B" w:rsidRPr="009A2AEA" w:rsidRDefault="00816B6B" w:rsidP="00846FBE">
            <w:pPr>
              <w:pStyle w:val="ConsPlusTitle"/>
              <w:widowControl/>
              <w:jc w:val="both"/>
              <w:rPr>
                <w:sz w:val="18"/>
              </w:rPr>
            </w:pPr>
          </w:p>
        </w:tc>
        <w:bookmarkStart w:id="0" w:name="_GoBack"/>
        <w:bookmarkEnd w:id="0"/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BatangChe" w:hAnsi="Times New Roman" w:cs="Times New Roman"/>
          <w:sz w:val="24"/>
          <w:szCs w:val="28"/>
          <w:lang w:eastAsia="ar-SA"/>
        </w:rPr>
        <w:tab/>
      </w:r>
      <w:r w:rsidRPr="00477D61">
        <w:rPr>
          <w:rFonts w:ascii="Times New Roman" w:eastAsia="BatangChe" w:hAnsi="Times New Roman" w:cs="Times New Roman"/>
          <w:sz w:val="24"/>
          <w:szCs w:val="28"/>
          <w:lang w:eastAsia="ar-SA"/>
        </w:rPr>
        <w:t>В целях приведения нормативных правовых актов сельского поселения «Кажым» в соответствие с действующим законодательством, руководствуясь  Федеральным законом от 06.10.2003 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 № 424 «Об утверждении Порядка ведения органами местного самоуправления реестров мун</w:t>
      </w:r>
      <w:r>
        <w:rPr>
          <w:rFonts w:ascii="Times New Roman" w:eastAsia="BatangChe" w:hAnsi="Times New Roman" w:cs="Times New Roman"/>
          <w:sz w:val="24"/>
          <w:szCs w:val="28"/>
          <w:lang w:eastAsia="ar-SA"/>
        </w:rPr>
        <w:t xml:space="preserve">иципального имущества», </w:t>
      </w:r>
      <w:proofErr w:type="gramStart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>п</w:t>
      </w:r>
      <w:proofErr w:type="gramEnd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>/п 1 п.1 ст. 14 Жилищного кодекса Российской Фе</w:t>
      </w:r>
      <w:r>
        <w:rPr>
          <w:rFonts w:ascii="Times New Roman" w:eastAsia="Times New Roman" w:hAnsi="Times New Roman" w:cs="Times New Roman"/>
          <w:sz w:val="24"/>
          <w:szCs w:val="26"/>
        </w:rPr>
        <w:t>дерации от 29.12.2004  № 188-ФЗ, решением Совета сельского поселения «Кажым» от 19.11.2021 года №</w:t>
      </w:r>
      <w:r w:rsidRPr="00477D6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en-US"/>
        </w:rPr>
        <w:t>II</w:t>
      </w:r>
      <w:r w:rsidRPr="00477D61">
        <w:rPr>
          <w:rFonts w:ascii="Times New Roman" w:eastAsia="Times New Roman" w:hAnsi="Times New Roman" w:cs="Times New Roman"/>
          <w:sz w:val="24"/>
          <w:szCs w:val="26"/>
        </w:rPr>
        <w:t>-4</w:t>
      </w:r>
      <w:r>
        <w:rPr>
          <w:rFonts w:ascii="Times New Roman" w:eastAsia="Times New Roman" w:hAnsi="Times New Roman" w:cs="Times New Roman"/>
          <w:sz w:val="24"/>
          <w:szCs w:val="26"/>
        </w:rPr>
        <w:t>/29</w:t>
      </w:r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«</w:t>
      </w:r>
      <w:r w:rsidRPr="00477D6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 утверждении Положения о порядке ведения реестра муниципального имущества сельского поселения «Кажым»</w:t>
      </w:r>
    </w:p>
    <w:p w:rsidR="00816B6B" w:rsidRPr="00816B6B" w:rsidRDefault="00816B6B" w:rsidP="00477D61">
      <w:pPr>
        <w:widowControl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b/>
          <w:sz w:val="24"/>
          <w:szCs w:val="26"/>
        </w:rPr>
        <w:t>Администрация сельского поселения «Кажым» постановляет: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055" w:rsidRPr="00FB6055" w:rsidRDefault="00B816C6" w:rsidP="0081273D">
      <w:pPr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1</w:t>
      </w:r>
      <w:r w:rsidR="00FB6055">
        <w:rPr>
          <w:rFonts w:ascii="Times New Roman" w:eastAsia="Times New Roman" w:hAnsi="Times New Roman" w:cs="Tahoma"/>
          <w:sz w:val="24"/>
          <w:szCs w:val="24"/>
        </w:rPr>
        <w:t>.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 xml:space="preserve"> Утвердить реестр муниципального имущества </w:t>
      </w:r>
      <w:r w:rsidR="00FB605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>поселения «Кажым» согласно приложению 1.</w:t>
      </w:r>
    </w:p>
    <w:p w:rsidR="0081273D" w:rsidRPr="0081273D" w:rsidRDefault="00B816C6" w:rsidP="0081273D">
      <w:pPr>
        <w:pStyle w:val="ConsPlusTitle"/>
        <w:widowControl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273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81273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</w:t>
      </w:r>
      <w:r w:rsidR="00475B16">
        <w:rPr>
          <w:rFonts w:ascii="Times New Roman" w:hAnsi="Times New Roman" w:cs="Times New Roman"/>
          <w:b w:val="0"/>
          <w:sz w:val="24"/>
          <w:szCs w:val="24"/>
        </w:rPr>
        <w:t>30.12.2019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C12BD9">
        <w:rPr>
          <w:rFonts w:ascii="Times New Roman" w:hAnsi="Times New Roman" w:cs="Times New Roman"/>
          <w:b w:val="0"/>
          <w:sz w:val="24"/>
          <w:szCs w:val="24"/>
        </w:rPr>
        <w:t>0</w:t>
      </w:r>
      <w:r w:rsidR="00475B16">
        <w:rPr>
          <w:rFonts w:ascii="Times New Roman" w:hAnsi="Times New Roman" w:cs="Times New Roman"/>
          <w:b w:val="0"/>
          <w:sz w:val="24"/>
          <w:szCs w:val="24"/>
        </w:rPr>
        <w:t>8</w:t>
      </w:r>
      <w:r w:rsidR="00C12BD9">
        <w:rPr>
          <w:rFonts w:ascii="Times New Roman" w:hAnsi="Times New Roman" w:cs="Times New Roman"/>
          <w:b w:val="0"/>
          <w:sz w:val="24"/>
          <w:szCs w:val="24"/>
        </w:rPr>
        <w:t>/</w:t>
      </w:r>
      <w:r w:rsidR="00475B16">
        <w:rPr>
          <w:rFonts w:ascii="Times New Roman" w:hAnsi="Times New Roman" w:cs="Times New Roman"/>
          <w:b w:val="0"/>
          <w:sz w:val="24"/>
          <w:szCs w:val="24"/>
        </w:rPr>
        <w:t>12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4629B0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 реестра муниципального </w:t>
      </w:r>
      <w:r w:rsidR="004629B0">
        <w:rPr>
          <w:rFonts w:ascii="Times New Roman" w:hAnsi="Times New Roman" w:cs="Times New Roman"/>
          <w:b w:val="0"/>
          <w:sz w:val="24"/>
          <w:szCs w:val="24"/>
        </w:rPr>
        <w:t xml:space="preserve">имущества 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«Кажым» 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D9066C">
        <w:rPr>
          <w:rFonts w:ascii="Times New Roman" w:hAnsi="Times New Roman" w:cs="Times New Roman"/>
          <w:b w:val="0"/>
          <w:sz w:val="24"/>
          <w:szCs w:val="24"/>
        </w:rPr>
        <w:t>и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 xml:space="preserve"> силу.</w:t>
      </w:r>
    </w:p>
    <w:p w:rsidR="00B816C6" w:rsidRPr="00816B6B" w:rsidRDefault="00B816C6" w:rsidP="00B816C6">
      <w:pPr>
        <w:widowControl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</w:rPr>
      </w:pPr>
    </w:p>
    <w:p w:rsidR="00816B6B" w:rsidRPr="00816B6B" w:rsidRDefault="00B816C6" w:rsidP="0081273D">
      <w:pPr>
        <w:widowControl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3. </w:t>
      </w:r>
      <w:proofErr w:type="gramStart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 выполнением настоящего постановления возложить на специалиста  первой категории администрации сельского поселения «Кажым» Харитонову И.С. 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19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sz w:val="24"/>
          <w:szCs w:val="26"/>
        </w:rPr>
        <w:t xml:space="preserve"> 4. Настоящее постановление вступает в силу с момента принятия.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1A3B23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B23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сельского поселения «Кажым»                                        И.А.Безносикова</w:t>
      </w:r>
    </w:p>
    <w:p w:rsidR="006C3545" w:rsidRPr="001A3B23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4F67" w:rsidSect="0081273D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477D61" w:rsidRPr="00477D61" w:rsidRDefault="00477D61" w:rsidP="004B0622">
      <w:pPr>
        <w:tabs>
          <w:tab w:val="left" w:pos="426"/>
        </w:tabs>
        <w:spacing w:after="150" w:line="240" w:lineRule="auto"/>
        <w:ind w:left="-1418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Реестр</w:t>
      </w:r>
      <w:r w:rsidRPr="00477D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собственности муниципального образования сельского поселения «Кажым»</w:t>
      </w: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Перечень объектов недвижимого имущества, находящихся в муниципальной собственности муниципального образования сельского поселения «Кажым»</w:t>
      </w:r>
    </w:p>
    <w:tbl>
      <w:tblPr>
        <w:tblW w:w="15775" w:type="dxa"/>
        <w:jc w:val="center"/>
        <w:tblInd w:w="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8"/>
        <w:gridCol w:w="152"/>
        <w:gridCol w:w="1150"/>
        <w:gridCol w:w="1660"/>
        <w:gridCol w:w="1169"/>
        <w:gridCol w:w="282"/>
        <w:gridCol w:w="1142"/>
        <w:gridCol w:w="362"/>
        <w:gridCol w:w="869"/>
        <w:gridCol w:w="180"/>
        <w:gridCol w:w="902"/>
        <w:gridCol w:w="233"/>
        <w:gridCol w:w="1159"/>
        <w:gridCol w:w="1368"/>
        <w:gridCol w:w="38"/>
        <w:gridCol w:w="772"/>
        <w:gridCol w:w="836"/>
        <w:gridCol w:w="1438"/>
        <w:gridCol w:w="35"/>
        <w:gridCol w:w="1473"/>
      </w:tblGrid>
      <w:tr w:rsidR="00477D61" w:rsidRPr="00477D61" w:rsidTr="004B0622">
        <w:trPr>
          <w:trHeight w:val="4971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№</w:t>
            </w: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br/>
            </w:r>
            <w:proofErr w:type="gram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енова</w:t>
            </w: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ние</w:t>
            </w: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br/>
            </w: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объекта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Местоположение</w:t>
            </w: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br/>
            </w: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объекта (Адрес)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Площадь, протяженность, другие параметры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Балансовая стоимость</w:t>
            </w:r>
          </w:p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тыс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.р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уб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Кадастровая стоимость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Начислено амортизации</w:t>
            </w: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Реквизиты документов - оснований возникновения (прекращения) права муниципальной собственности на недвижимое имущество;</w:t>
            </w: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br/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Сведения о правообладателе муниципального недвижимого имущества;</w:t>
            </w: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br/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</w:tc>
      </w:tr>
      <w:tr w:rsidR="00477D61" w:rsidRPr="00477D61" w:rsidTr="004B0622">
        <w:trPr>
          <w:trHeight w:val="427"/>
          <w:jc w:val="center"/>
        </w:trPr>
        <w:tc>
          <w:tcPr>
            <w:tcW w:w="1577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477D61" w:rsidRPr="00477D61" w:rsidTr="004B0622">
        <w:trPr>
          <w:trHeight w:val="1172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 Кажым ул. Молодежная д. 1 кв.3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-50,7 </w:t>
            </w:r>
          </w:p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арбалит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178927,00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Нет данных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1193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 Кажым ул. Молодежная д. 1 кв.6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S-58.6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арбалит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209414,00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1309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 Кажым ул. Молодежная д. 2 кв.7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11:02:2101001:1620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-50,7</w:t>
            </w:r>
          </w:p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арбалит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817432,78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 Кажым ул. Молодежная д. 2 кв.8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11:02:2101001:1621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S-58.6</w:t>
            </w:r>
          </w:p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арбалит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938354,70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 Кажым ул. Молодежная д. 2 кв.9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11:02:2101001:1622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  <w:p w:rsidR="00477D61" w:rsidRPr="00477D61" w:rsidRDefault="00477D61" w:rsidP="00477D61">
            <w:pPr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арбалит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798085,2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 Кажым ул. Молодежная д. 2 кв.11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11:02:2101001:1624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ar-SA"/>
              </w:rPr>
              <w:t>S-50.7</w:t>
            </w:r>
          </w:p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арбалит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804534,43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 Кажым ул. Молодежная д. 3 кв.2</w:t>
            </w:r>
          </w:p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11:02:2101001:1351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-58,6</w:t>
            </w:r>
          </w:p>
          <w:p w:rsidR="00477D61" w:rsidRPr="00477D61" w:rsidRDefault="00477D61" w:rsidP="00477D61">
            <w:pPr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арбалит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241949,00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925456,44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 Кажым ул. Молодежная д. 3 кв.9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11:02:2101001:1421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24"/>
                <w:lang w:val="en-US" w:eastAsia="ar-SA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50,7</w:t>
            </w:r>
          </w:p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арбалит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210336,00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804534,43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 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д.9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S-60.8</w:t>
            </w:r>
          </w:p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 xml:space="preserve">Распоряжение Правительства РК от 21.01.2009№21-р и акт приема-передачи </w:t>
            </w: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lastRenderedPageBreak/>
              <w:t>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 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д.9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S-67.0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 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д.46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д.52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11:02:2101001:1470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S-51.7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84015.65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д.52 кв.4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11:02:2101001:1553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S-41.1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66790.01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д.53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11:02:2101001:1333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-30,4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49401,85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д.53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11:02:2101001:1471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-30,9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50214,38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д.53 кв.3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11:02:2101001:1494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-30,5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49564,36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 xml:space="preserve">Распоряжение Правительства РК от 21.01.2009№21-р и акт приема-передачи </w:t>
            </w: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lastRenderedPageBreak/>
              <w:t>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д.53 кв.4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11:02:2101001:1370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-30,7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49889,37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д.53 кв.5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11:02:2101001:1527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-30,8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50051,88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д.53 кв.6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-30,7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д.53а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-52,5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д.60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11:02:2101001:1474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S-37.7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62889.86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1903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 xml:space="preserve"> д.60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11:02:2101001:1475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S-38.1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61914.82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 Койгородская д.16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11:02:2101001:1562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S-56.0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87590.79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д.17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11:02:2101001:1341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S-45.5 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брус 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73940,28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д.18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11:02:2101001:1497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-27,4 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42251,59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д.19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11:02:2101001:1497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S-31.5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51189.42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д.19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11:02:2101001:1374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-30,2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49076,84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д.19 кв.3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11:02:2101001:1498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-32,6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52976,99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д.19 кв.4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11:02:2101001:1477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-29,9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48589,32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д.19 кв.5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11:02:2101001:1564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-32,3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48914,34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д.19 кв.6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-30,1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д.22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11:02:2101001:1819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S-50,5 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240019,94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д.26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11:02:2101001:1411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485970,4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д.26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11:02:2101001:1447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S-30.4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478107.00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д.26 кв.3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11:02:2101001:1566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S-29.6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465525.23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д.26 кв.5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:02:2101001:1377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-30,7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482825,10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П.Кажым ул.Койгородская д.26 кв.6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11:02:2101001:1344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-30,7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482825,16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П.Кажым ул.Койгородская д.29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11:02:2101001:1567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S-40.9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32338,71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П.Кажым ул.Койгородская д.29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11:02:2101001:1567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-39,7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32338,71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П.Кажым ул.Койгородская д.30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S-41.8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П.Кажым ул.Койгородская д.30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S-42.2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П.Кажым ул.Койгородская д.31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:02:2101001:1449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S-20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67602,54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П.Кажым ул.Койгородская д.31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11:02:2101001:1378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S-41.6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32501,22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П.Кажым ул.Койгородская д.32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11:02:2101001:1568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66139,98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П.Кажым ул.Койгородская д.32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11:02:2101001:1569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66952,51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П.Кажым ул.Койгородская д.34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11:02:2101001:1413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68090,06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П.Кажым ул.Койгородская д.34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11:02:2101001:1379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67765,04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нтернациональная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д.9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11:02:2101001:1434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-26,5 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43064,12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нтернациональная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д.9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11:02:2101001:1488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-26,5 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43064,12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нтернациональная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д.9 кв.3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11:02:2101001:1467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-54,5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88565,82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д.13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11:02:2101001:1423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63702,39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д.13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11:02:2101001:1484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62889,86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11:02:2101001:1510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31201,17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11:02:2101001:1458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30551,15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 кв.3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11:02:2101001:1541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64027,4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д.15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-40,0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д.15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д.16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11:02:2101001:1485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-39,3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63864,90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д.16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11:02:2101001:1353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64352,42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11:02:2101001:1356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83853,15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д.24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11:02:2101001:1582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82878,11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д.56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 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д.60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11:02:2101001:1517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105791,47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11:02:2101001:1519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553016,6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11:02:2101001:1391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564302,7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 кв.5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11:02:2101001:1429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1429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569139,59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 кв.6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11:02:2101001:1392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549792,00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1537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2.4 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3040,62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д.5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11:02:2101001:1507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-51.2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84178.16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д.8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11:02:2101001:1419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83528,14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д.16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11:02:2101001:1454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-65,1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62239,84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д.17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11:02:2101001:1347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-45,1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73290,25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д.22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11:02:2101001:1481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-64,0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59964,75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 кв1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-37,0 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 кв2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-39,0 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 кв3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-48,3 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 кв.4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-40,3 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 кв.5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-37,5 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 кв7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-48,3 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 кв.8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-36,8 брус</w:t>
            </w:r>
          </w:p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специализированное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д.12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S-62.3 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д.16 кв.1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П.Кажым ул.Октябрьская д.30 кв.2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-30,4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04.02.2009</w:t>
            </w: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 Правительства РК от 21.01.2009№21-р и акт приема-передачи жилого фонда от 04.02.2009</w:t>
            </w: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S-47.5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303708,96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235941,12</w:t>
            </w: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д.28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11:02:2101001:858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S-1450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334670.70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6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гараж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д.28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11:02:2101001:859</w:t>
            </w: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S-126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29385,72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1508391,38</w:t>
            </w:r>
          </w:p>
        </w:tc>
        <w:tc>
          <w:tcPr>
            <w:tcW w:w="1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235941,12</w:t>
            </w:r>
          </w:p>
        </w:tc>
        <w:tc>
          <w:tcPr>
            <w:tcW w:w="1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522"/>
          <w:jc w:val="center"/>
        </w:trPr>
        <w:tc>
          <w:tcPr>
            <w:tcW w:w="15775" w:type="dxa"/>
            <w:gridSpan w:val="20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КАЗНА</w:t>
            </w: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 Кажым ул. Молодежная д. 2 кв.1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11:02:2101001:1627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-51,2 спец</w:t>
            </w:r>
          </w:p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арбалит</w:t>
            </w:r>
            <w:proofErr w:type="spellEnd"/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92880,00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92880,00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от 11.05.2016 №203-р Правительства Республики Коми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п. Кажым ул. Молодежная д. 2 кв.6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ar-SA"/>
              </w:rPr>
              <w:t>11:02:2101001:1619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-58,0</w:t>
            </w:r>
          </w:p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арбалит</w:t>
            </w:r>
            <w:proofErr w:type="spellEnd"/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935129,94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935129,94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04.10.2021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ar-SA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дом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№1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S-83.00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104629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104629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дом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№2 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-72,0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417919,00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417919,00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дом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№3 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-48,0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1074827,00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1074827,00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дом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№4 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885921,00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885921,00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дом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№5 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-50,0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811251,80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811251,80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дом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№6 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-78,0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69972,65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69972,65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Бывшее здание гостиницы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П.Верхний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елезнодорожная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д№2 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-155,6 брус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445985,20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445985,20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П.Верхний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елезнодорожная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-76,00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461810,50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461810,50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П.Верхний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д.5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S-44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411073,55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411073,55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П.Нижний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аречная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д.№2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S-46.0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80055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80055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П.Нижний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аречная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д.19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69640,6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69640,6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П.Нижний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Турунъю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расноармейская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д.№3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-84,00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277184,90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277184,90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15.09.2016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III-43/158' от 12.09.2016 акт 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приемо-передачи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№14 от 15.09.2016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кв.1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11:02:2101001:1837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S-31,2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1165298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,08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1165298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кв.2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11:02:2101001:183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S-31.7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кв.3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11:02:2101001:1839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-31,6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1129552,74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1129552,74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кв.4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11:02:2101001:1840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кв.5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11:02:2101001:1841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-32,3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1154574,48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1154574,48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МР «Койгородский» от 24.09.2018 №32/09 «О безвозмездной передаче муниципального имущества в 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кв.6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11:02:2101001:1842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-32,6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1165298,08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1165298,08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кв.7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11:02:2101001:1843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кв.8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11:02:2101001:1844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-31,6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1129552,74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1129552,74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кв.9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11:02:2101001:1845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кв.10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11:02:2101001:1860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-32,3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1154574,48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1154574,48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кв.11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11:02:2101001:1847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-31,1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1111680,07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1111680,07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кв.12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11:02:2101001:1848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1161723,55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1161723,55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кв.13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11:02:2101001:1849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кв.14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11:02:2101001:1850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-31,6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1129552,74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1129552,74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кв.15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11:02:2101001:1851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кв.16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11:02:2101001:1852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-32,4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1158149,02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1158149,02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МР «Койгородский» от 24.09.2018 №32/09 «О безвозмездной передаче 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кв.17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11:02:2101001:1853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-31,1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1111680,07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1111680,07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кв.18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11:02:2101001:1854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-32,5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1161723,55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1161723,55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кв.19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11:02:2101001:1855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1133127,28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кв.20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11:02:2101001:1856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-31,6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1129552,74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1129552,74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кв.22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11:02:2101001:1858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-32,4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1158149,02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1158149,02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прием-передачи от 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кв.23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11:02:2101001:1846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-31,1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1111680,07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1111680,07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прием-передачи от 24.09.2018»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пом.Н-2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11:02:2101001:1836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-13,8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493285,70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493285,70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д.63а пом.Н-1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11:02:2101001:1859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-3,0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107236,02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107236,02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24.09.2018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МР «Койгородский» от 24.09.2018 №32/09 «О безвозмездной передаче муниципального имущества в собственность СП «Кажым»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3879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администрации (здание лесной кордон)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д.3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11:02:2101001:1164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S-188.7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1592260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1592260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29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.11.2019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безвозмездной передачи (дарения) муниципального имущества от Администрации МР «Койгородский» 29.11.2019 Решение I-49/156 от 28.10.2019 «О согласовании перечня имущества МО МР «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Койгородский»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ередаваемого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собственность СП «Кажым»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д.3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11:02:2101001:320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16774,56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16774,56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29.11.2019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безвозмездной передачи (дарения) муниципального имущества от 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МР «Койгородский» 29.11.2019 Решение I-49/156 от 28.10.2019 «О согласовании перечня имущества МО МР «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Койгородский»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ередаваемого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собственность СП «Кажым»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910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</w:t>
            </w:r>
            <w:proofErr w:type="spellEnd"/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11:02:2101001:2082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S-2000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,00кв.м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95040,00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95040,00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ГРП 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7"/>
              </w:numPr>
              <w:suppressAutoHyphens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П.Кажым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</w:t>
            </w:r>
            <w:proofErr w:type="spellEnd"/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11:02:2101001:2083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S-</w:t>
            </w: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1770,00кв.м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84110,00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84110,00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ГРП</w:t>
            </w: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D61" w:rsidRPr="00477D61" w:rsidTr="004B0622">
        <w:trPr>
          <w:trHeight w:val="256"/>
          <w:jc w:val="center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33591619,86</w:t>
            </w:r>
          </w:p>
        </w:tc>
        <w:tc>
          <w:tcPr>
            <w:tcW w:w="1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33591619,86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77D61" w:rsidRPr="00477D61" w:rsidRDefault="00477D61" w:rsidP="00477D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7D6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Перечень объектов движимого имущества, находящихся в собственности муниципального образования сельского поселения  «Кажым»</w:t>
      </w:r>
    </w:p>
    <w:tbl>
      <w:tblPr>
        <w:tblpPr w:leftFromText="180" w:rightFromText="180" w:vertAnchor="text" w:horzAnchor="margin" w:tblpX="-97" w:tblpY="51"/>
        <w:tblW w:w="145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2943"/>
        <w:gridCol w:w="34"/>
        <w:gridCol w:w="1383"/>
        <w:gridCol w:w="34"/>
        <w:gridCol w:w="1134"/>
        <w:gridCol w:w="1951"/>
        <w:gridCol w:w="34"/>
        <w:gridCol w:w="2518"/>
        <w:gridCol w:w="34"/>
        <w:gridCol w:w="1384"/>
        <w:gridCol w:w="34"/>
        <w:gridCol w:w="1983"/>
      </w:tblGrid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№</w:t>
            </w: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br/>
            </w:r>
            <w:proofErr w:type="gram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п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2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Балансовая стоимость</w:t>
            </w:r>
          </w:p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тыс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.р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уб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Начислено амортизации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Реквизиты документов - оснований возникновения (прекращения) права муниципальной собственности на движимое имущество;</w:t>
            </w: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Сведения о правообладателе муниципального движимого имущества;</w:t>
            </w: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77D61" w:rsidRPr="00477D61" w:rsidTr="004B0622">
        <w:trPr>
          <w:trHeight w:val="404"/>
        </w:trPr>
        <w:tc>
          <w:tcPr>
            <w:tcW w:w="14504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Автомашина УАЗ-220694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329000,00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Баскетбольный щит «Жираф» 1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27295,00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Баскетбольный щит «Жираф» 1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27295,00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Детская площадка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81000,00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Комбайн лазерный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6564,00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Комплект «Беседка и качели»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99000,00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50600,00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Комплект «Песочный дворик»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99000,00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24583,3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Комплект «Трапезная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костров</w:t>
            </w: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ищем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96500,00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47177,68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Компьютерный набор (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гл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.б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ухгалтер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38300,00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Компьютерный стол «Каскад»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7000,00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Компьютерный стол СТК 15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8800,00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 д.57          1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4800,00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д.63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д.63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д.7      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д.7      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д.1        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кольная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д.1        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утова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д.12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4800,00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.Ш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утова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д.12              1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4800,00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.Н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абережная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д.1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.Н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абережная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д.1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 Советская д.27-29     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 Советская д.27-29     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д.49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д.49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.К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ирова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д.57        1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4800,00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ул.Койгородская д.18 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ул.Койгородская д.18 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ул.Койгородская д.19 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ул.Койгородская д.19 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ул.Койгородская д.26 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ул.Койгородская д.26 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ул.Койгородская д.26-27 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ул.Койгородская д.26-27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енина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д.35а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енина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д.35а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уговая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д.1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уговая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д.1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уговая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д.21            1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4800,00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.Л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уговая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д.21   1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4800,00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.М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олодежная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дома 1-3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.М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олодежная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дома 1-3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ул.Октябрьская д.17 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ул.Октябрьская д.17 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.П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ервомайская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д.17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.П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ервомайская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д.17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д.2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Контейнер ТБО по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.С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оветская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д.2  1 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Кресло CH-799AXSN    1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4290,00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Кресло CH-799AXSN 1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4290,00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Кресло бордо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3663,00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Кресло Бюрократ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3310,00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Металлическая ограда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30000,00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Мини функциональное устройство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Panasonic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6325,00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Мотопомпа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Koshin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19000,00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Надувная лодка Хантер 290-Р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20000,00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Ноутбук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Toshiba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12150,00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Памятный мемориал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114645,00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Принтер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Canon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LBP-6000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4600,00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Скамья со спинкой и подлокотниками 1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8420,00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Скамья со спинкой и подлокотниками 1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8420,00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Спортивное оборудование «Романа»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15368,00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Спортивный комплекс «Романа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49844,00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Стеллаж (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венге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3250,00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Стеллаж (итальянский орех) 1 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4750,00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Стеллаж (итальянский орех) 1 </w:t>
            </w:r>
            <w:proofErr w:type="spellStart"/>
            <w:proofErr w:type="gram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4750,00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Стеллаж №2(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венге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) ширина 1000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5050,00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Стенд «Уголок гражданской обороны»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8000,00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Стол компьютерный «Каспер»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4900,00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Стол письменный 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5000,00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Стол Р-133 груша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4206,00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Телефакс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Panasonic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6165,00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Теневой навес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99771,00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6"/>
                <w:szCs w:val="28"/>
                <w:lang w:eastAsia="ru-RU"/>
              </w:rPr>
              <w:t>17459,82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Теневой навес «Романа»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99990,00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Тренажер «Брусья»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27233,00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Тренажер «Гребля»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22110,00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Тренажер «Двойные лыжи»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48293,00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Тренажер «Жим к груди»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27149,94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Тренажер «Жим ногами»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27411,00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Тренажер «Маятниковый»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24206,00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Тренажер «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Твистер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22070,00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Тренажер для укрепления рук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17480,00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Тумба приставная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5700,00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Тумба приставная Р-212 груша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4558,00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Уличный тренажер «Верхняя тяга»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31733,00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Уличный тренажер «Гребля»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22572,00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1114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Уличный тренажер «Жим к груди»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25609,00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Уличный тренажер «Шаговый»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28471,00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Уличный тренажер «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Элиптический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39268,00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Уличный тренажер для спины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14922,00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Факс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Brother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FAX-2365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4136,00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Шкаф 2-х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дверный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(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венге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9050,00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19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Шкаф-купе 2-х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дверный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(итальянский орех)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15450,00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highlight w:val="yellow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ar-SA"/>
              </w:rPr>
              <w:t>1960132,94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highlight w:val="yellow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187150,2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97" w:tblpY="51"/>
        <w:tblW w:w="14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8"/>
        <w:gridCol w:w="2976"/>
        <w:gridCol w:w="1384"/>
        <w:gridCol w:w="1168"/>
        <w:gridCol w:w="1951"/>
        <w:gridCol w:w="2552"/>
        <w:gridCol w:w="1418"/>
        <w:gridCol w:w="2159"/>
      </w:tblGrid>
      <w:tr w:rsidR="00477D61" w:rsidRPr="00477D61" w:rsidTr="004B0622">
        <w:trPr>
          <w:trHeight w:val="510"/>
        </w:trPr>
        <w:tc>
          <w:tcPr>
            <w:tcW w:w="146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КАЗНА</w:t>
            </w: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№</w:t>
            </w: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br/>
            </w:r>
            <w:proofErr w:type="gram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п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Балансовая стоимость</w:t>
            </w:r>
          </w:p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proofErr w:type="spell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тыс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.р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уб</w:t>
            </w:r>
            <w:proofErr w:type="spell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Начислено амортизации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Реквизиты документов - оснований возникновения (прекращения) права муниципальной собственности на движимое имущество;</w:t>
            </w: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Сведения о правообладателе муниципального движимого имущества;</w:t>
            </w: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20"/>
              </w:numPr>
              <w:suppressAutoHyphens/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Портативная плавающая мотопомпа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66500,00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20"/>
              </w:numPr>
              <w:suppressAutoHyphens/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Портативная плавающая мотопомпа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66500,00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20"/>
              </w:numPr>
              <w:suppressAutoHyphens/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Ранец противопожарный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2200,00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20"/>
              </w:numPr>
              <w:suppressAutoHyphens/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Ранец противопожарный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2200,00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20"/>
              </w:numPr>
              <w:suppressAutoHyphens/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Ранец противопожарный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2200,00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20"/>
              </w:numPr>
              <w:suppressAutoHyphens/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Ранец противопожарный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2200,00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20"/>
              </w:numPr>
              <w:suppressAutoHyphens/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Ранец противопожарный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2200,00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numPr>
                <w:ilvl w:val="0"/>
                <w:numId w:val="20"/>
              </w:numPr>
              <w:suppressAutoHyphens/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Телевизор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5820,00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7D61" w:rsidRPr="00477D61" w:rsidTr="00477D61">
        <w:trPr>
          <w:trHeight w:val="907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149820,00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61" w:rsidRPr="00477D61" w:rsidRDefault="00477D61" w:rsidP="00477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77D6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3. Сведения о муниципальных унитарных предприятиях, муниципальных учреждениях, акции, доли (вклады) в уставном капитале которых принадлежит муниципальному образованию, иных юридических лицах</w:t>
      </w:r>
    </w:p>
    <w:p w:rsidR="00477D61" w:rsidRPr="00477D61" w:rsidRDefault="00477D61" w:rsidP="00477D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726" w:type="dxa"/>
        <w:jc w:val="center"/>
        <w:tblInd w:w="-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"/>
        <w:gridCol w:w="2197"/>
        <w:gridCol w:w="2204"/>
        <w:gridCol w:w="2481"/>
        <w:gridCol w:w="1909"/>
        <w:gridCol w:w="1560"/>
        <w:gridCol w:w="1691"/>
        <w:gridCol w:w="1442"/>
        <w:gridCol w:w="1760"/>
      </w:tblGrid>
      <w:tr w:rsidR="00477D61" w:rsidRPr="00477D61" w:rsidTr="004B0622">
        <w:trPr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№</w:t>
            </w: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br/>
            </w:r>
            <w:proofErr w:type="gram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п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Наименование</w:t>
            </w: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br/>
            </w: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объекта, организационн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о-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 правовая форма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юр.лица</w:t>
            </w:r>
            <w:proofErr w:type="spellEnd"/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Местоположение</w:t>
            </w: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br/>
            </w: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объекта (адрес)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 xml:space="preserve">Основной государственный регистрационный номер и дата </w:t>
            </w:r>
            <w:proofErr w:type="spell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гос</w:t>
            </w:r>
            <w:proofErr w:type="gramStart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.р</w:t>
            </w:r>
            <w:proofErr w:type="gramEnd"/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егистрации</w:t>
            </w:r>
            <w:proofErr w:type="spellEnd"/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Размер уставного фонда </w:t>
            </w:r>
          </w:p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(для муниципальных унитарных предприятий)</w:t>
            </w:r>
          </w:p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477D61" w:rsidRPr="00477D61" w:rsidRDefault="00477D61" w:rsidP="00477D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</w:tr>
      <w:tr w:rsidR="00477D61" w:rsidRPr="00477D61" w:rsidTr="004B0622">
        <w:trPr>
          <w:jc w:val="center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7D61" w:rsidRPr="00477D61" w:rsidRDefault="00477D61" w:rsidP="00477D6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77D6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 </w:t>
            </w:r>
          </w:p>
        </w:tc>
      </w:tr>
    </w:tbl>
    <w:p w:rsidR="00477D61" w:rsidRPr="00477D61" w:rsidRDefault="00477D61" w:rsidP="00477D61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77D61" w:rsidRPr="00477D61" w:rsidRDefault="00477D61" w:rsidP="00477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77D61" w:rsidRPr="00477D61" w:rsidRDefault="00477D61" w:rsidP="00477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61" w:rsidRPr="00477D61" w:rsidRDefault="00477D61" w:rsidP="00477D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F67" w:rsidRDefault="00FF4F67" w:rsidP="00FF4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F67" w:rsidSect="004B0622">
      <w:pgSz w:w="16838" w:h="11906" w:orient="landscape"/>
      <w:pgMar w:top="1134" w:right="96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1909" w:hanging="1020"/>
      </w:pPr>
      <w:rPr>
        <w:rFonts w:cs="Times New Roman"/>
      </w:rPr>
    </w:lvl>
  </w:abstractNum>
  <w:abstractNum w:abstractNumId="1">
    <w:nsid w:val="03126C40"/>
    <w:multiLevelType w:val="hybridMultilevel"/>
    <w:tmpl w:val="2D3C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4F5E"/>
    <w:multiLevelType w:val="hybridMultilevel"/>
    <w:tmpl w:val="37B4623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6281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03F87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5472B"/>
    <w:multiLevelType w:val="hybridMultilevel"/>
    <w:tmpl w:val="0E3A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6043"/>
    <w:multiLevelType w:val="hybridMultilevel"/>
    <w:tmpl w:val="6432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DF2AEB"/>
    <w:multiLevelType w:val="hybridMultilevel"/>
    <w:tmpl w:val="62B8B368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F7EAB"/>
    <w:multiLevelType w:val="hybridMultilevel"/>
    <w:tmpl w:val="1C94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3280"/>
    <w:multiLevelType w:val="hybridMultilevel"/>
    <w:tmpl w:val="21FC0856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3160D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F7A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B665E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0522B"/>
    <w:multiLevelType w:val="hybridMultilevel"/>
    <w:tmpl w:val="E4C60782"/>
    <w:lvl w:ilvl="0" w:tplc="0AB621B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73726"/>
    <w:multiLevelType w:val="hybridMultilevel"/>
    <w:tmpl w:val="DF7081E0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4F5DCF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276AA"/>
    <w:multiLevelType w:val="hybridMultilevel"/>
    <w:tmpl w:val="730879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918"/>
    <w:multiLevelType w:val="hybridMultilevel"/>
    <w:tmpl w:val="88BE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666F1C"/>
    <w:multiLevelType w:val="hybridMultilevel"/>
    <w:tmpl w:val="92E263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B970C0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8"/>
  </w:num>
  <w:num w:numId="17">
    <w:abstractNumId w:val="1"/>
  </w:num>
  <w:num w:numId="18">
    <w:abstractNumId w:val="2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7"/>
    <w:rsid w:val="000D3760"/>
    <w:rsid w:val="00195C44"/>
    <w:rsid w:val="001A3B23"/>
    <w:rsid w:val="001F4442"/>
    <w:rsid w:val="00203CE5"/>
    <w:rsid w:val="00236BFD"/>
    <w:rsid w:val="002A56F9"/>
    <w:rsid w:val="002A7F5B"/>
    <w:rsid w:val="002B15A3"/>
    <w:rsid w:val="002F2628"/>
    <w:rsid w:val="003360C1"/>
    <w:rsid w:val="00343047"/>
    <w:rsid w:val="00346418"/>
    <w:rsid w:val="003F719F"/>
    <w:rsid w:val="00431993"/>
    <w:rsid w:val="00432866"/>
    <w:rsid w:val="004629B0"/>
    <w:rsid w:val="00475B16"/>
    <w:rsid w:val="00477D61"/>
    <w:rsid w:val="00483590"/>
    <w:rsid w:val="004B0622"/>
    <w:rsid w:val="004D6632"/>
    <w:rsid w:val="005230B9"/>
    <w:rsid w:val="00553382"/>
    <w:rsid w:val="00572324"/>
    <w:rsid w:val="00575E14"/>
    <w:rsid w:val="00576B07"/>
    <w:rsid w:val="00626FE6"/>
    <w:rsid w:val="00632E21"/>
    <w:rsid w:val="006332C4"/>
    <w:rsid w:val="00637DFB"/>
    <w:rsid w:val="00664661"/>
    <w:rsid w:val="006C3545"/>
    <w:rsid w:val="0072240D"/>
    <w:rsid w:val="00723B08"/>
    <w:rsid w:val="007C4E65"/>
    <w:rsid w:val="0081273D"/>
    <w:rsid w:val="00816B6B"/>
    <w:rsid w:val="00846FBE"/>
    <w:rsid w:val="008C6BE5"/>
    <w:rsid w:val="008E534E"/>
    <w:rsid w:val="008F2127"/>
    <w:rsid w:val="00940E3F"/>
    <w:rsid w:val="00963703"/>
    <w:rsid w:val="009B7010"/>
    <w:rsid w:val="009D1E05"/>
    <w:rsid w:val="009E290C"/>
    <w:rsid w:val="009F5829"/>
    <w:rsid w:val="00A54836"/>
    <w:rsid w:val="00A73288"/>
    <w:rsid w:val="00AD5ECE"/>
    <w:rsid w:val="00B544BA"/>
    <w:rsid w:val="00B60931"/>
    <w:rsid w:val="00B816C6"/>
    <w:rsid w:val="00B910A2"/>
    <w:rsid w:val="00BA7236"/>
    <w:rsid w:val="00C12BD9"/>
    <w:rsid w:val="00C404E3"/>
    <w:rsid w:val="00C87691"/>
    <w:rsid w:val="00D51B4D"/>
    <w:rsid w:val="00D9066C"/>
    <w:rsid w:val="00E70542"/>
    <w:rsid w:val="00E753F4"/>
    <w:rsid w:val="00E85C87"/>
    <w:rsid w:val="00EA6ED1"/>
    <w:rsid w:val="00ED75CA"/>
    <w:rsid w:val="00F13EA7"/>
    <w:rsid w:val="00F20FB9"/>
    <w:rsid w:val="00F62275"/>
    <w:rsid w:val="00F7565D"/>
    <w:rsid w:val="00F97259"/>
    <w:rsid w:val="00FB6055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477D61"/>
  </w:style>
  <w:style w:type="paragraph" w:customStyle="1" w:styleId="formattext">
    <w:name w:val="formattext"/>
    <w:basedOn w:val="a"/>
    <w:rsid w:val="0047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5"/>
    <w:uiPriority w:val="59"/>
    <w:rsid w:val="00477D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477D61"/>
  </w:style>
  <w:style w:type="paragraph" w:customStyle="1" w:styleId="formattext">
    <w:name w:val="formattext"/>
    <w:basedOn w:val="a"/>
    <w:rsid w:val="0047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5"/>
    <w:uiPriority w:val="59"/>
    <w:rsid w:val="00477D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..\..\..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005D-5880-4354-B971-197F200F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2021-12-10T10:27:00Z</cp:lastPrinted>
  <dcterms:created xsi:type="dcterms:W3CDTF">2019-12-27T07:30:00Z</dcterms:created>
  <dcterms:modified xsi:type="dcterms:W3CDTF">2021-12-10T10:28:00Z</dcterms:modified>
</cp:coreProperties>
</file>