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25" w:rsidRDefault="008F2825" w:rsidP="008F2825">
      <w:pPr>
        <w:ind w:left="-900" w:right="-365" w:firstLine="540"/>
        <w:jc w:val="center"/>
      </w:pPr>
      <w:r>
        <w:t>ИНФОРМАЦИОННОЕ СООБЩЕНИЕ</w:t>
      </w:r>
    </w:p>
    <w:p w:rsidR="008F2825" w:rsidRDefault="008F2825" w:rsidP="008F2825">
      <w:pPr>
        <w:ind w:left="-900" w:right="-365" w:firstLine="540"/>
        <w:jc w:val="center"/>
      </w:pPr>
    </w:p>
    <w:p w:rsidR="00C25E86" w:rsidRDefault="00477C84" w:rsidP="00C25E86">
      <w:pPr>
        <w:ind w:left="-900" w:right="-365" w:firstLine="540"/>
        <w:jc w:val="both"/>
      </w:pPr>
      <w:r>
        <w:t xml:space="preserve">Администрация </w:t>
      </w:r>
      <w:r w:rsidR="005C3292">
        <w:t>сельского поселения «</w:t>
      </w:r>
      <w:r w:rsidR="00F64541">
        <w:t>Кажым</w:t>
      </w:r>
      <w:r w:rsidR="005C3292">
        <w:t>»</w:t>
      </w:r>
      <w:r>
        <w:t xml:space="preserve"> сообщает о продаже посред</w:t>
      </w:r>
      <w:r w:rsidR="008713AF">
        <w:t>ством публичного предложения</w:t>
      </w:r>
      <w:r w:rsidR="00B432F5">
        <w:t xml:space="preserve"> (основание: постановление адми</w:t>
      </w:r>
      <w:r w:rsidR="00C530CC">
        <w:t xml:space="preserve">нистрации </w:t>
      </w:r>
      <w:r w:rsidR="005C3292">
        <w:t>сельского поселения «</w:t>
      </w:r>
      <w:r w:rsidR="00F64541">
        <w:t>Кажым</w:t>
      </w:r>
      <w:r w:rsidR="005C3292">
        <w:t>»</w:t>
      </w:r>
      <w:r w:rsidR="00C530CC">
        <w:t xml:space="preserve"> от </w:t>
      </w:r>
      <w:r w:rsidR="00CE595F">
        <w:t>22</w:t>
      </w:r>
      <w:r w:rsidR="00B432F5" w:rsidRPr="00A76435">
        <w:t>.0</w:t>
      </w:r>
      <w:r w:rsidR="00CE595F">
        <w:t>1</w:t>
      </w:r>
      <w:r w:rsidR="00B432F5" w:rsidRPr="00A76435">
        <w:t>.201</w:t>
      </w:r>
      <w:r w:rsidR="00CE595F">
        <w:t>8</w:t>
      </w:r>
      <w:r w:rsidR="00F64541">
        <w:t xml:space="preserve"> </w:t>
      </w:r>
      <w:r w:rsidR="00B432F5" w:rsidRPr="00A76435">
        <w:t xml:space="preserve">№ </w:t>
      </w:r>
      <w:r w:rsidR="00A76435" w:rsidRPr="00A76435">
        <w:t>0</w:t>
      </w:r>
      <w:r w:rsidR="008447AE">
        <w:t>3</w:t>
      </w:r>
      <w:r w:rsidR="00B432F5" w:rsidRPr="00A76435">
        <w:t>/0</w:t>
      </w:r>
      <w:r w:rsidR="00CE595F">
        <w:t>1</w:t>
      </w:r>
      <w:r w:rsidR="00B432F5">
        <w:t>)</w:t>
      </w:r>
      <w:r w:rsidR="00700A70">
        <w:t xml:space="preserve"> муниципального имущества</w:t>
      </w:r>
      <w:r>
        <w:t>:</w:t>
      </w:r>
    </w:p>
    <w:p w:rsidR="008447AE" w:rsidRPr="00100EFF" w:rsidRDefault="008447AE" w:rsidP="008447AE">
      <w:pPr>
        <w:ind w:firstLine="539"/>
        <w:jc w:val="both"/>
        <w:rPr>
          <w:color w:val="000000"/>
          <w:sz w:val="26"/>
          <w:szCs w:val="26"/>
        </w:rPr>
      </w:pPr>
      <w:r w:rsidRPr="00214C5C">
        <w:rPr>
          <w:b/>
        </w:rPr>
        <w:t xml:space="preserve">Лот № 1: </w:t>
      </w:r>
      <w:r w:rsidRPr="00100EFF">
        <w:rPr>
          <w:color w:val="000000"/>
          <w:sz w:val="26"/>
          <w:szCs w:val="26"/>
        </w:rPr>
        <w:t>Единый объект недвижимости, в том числе:</w:t>
      </w:r>
    </w:p>
    <w:p w:rsidR="008447AE" w:rsidRPr="00A354A8" w:rsidRDefault="008447AE" w:rsidP="008447AE">
      <w:pPr>
        <w:ind w:firstLine="539"/>
        <w:jc w:val="both"/>
        <w:rPr>
          <w:color w:val="000000"/>
          <w:sz w:val="26"/>
          <w:szCs w:val="26"/>
        </w:rPr>
      </w:pPr>
      <w:r w:rsidRPr="00100EFF">
        <w:rPr>
          <w:color w:val="000000"/>
          <w:sz w:val="26"/>
          <w:szCs w:val="26"/>
        </w:rPr>
        <w:t xml:space="preserve">Жилой дом, назначение: жилой дом, площадь </w:t>
      </w:r>
      <w:r>
        <w:rPr>
          <w:color w:val="000000"/>
          <w:sz w:val="26"/>
          <w:szCs w:val="26"/>
        </w:rPr>
        <w:t>54.1</w:t>
      </w:r>
      <w:r w:rsidRPr="00100EFF">
        <w:rPr>
          <w:color w:val="000000"/>
          <w:sz w:val="26"/>
          <w:szCs w:val="26"/>
        </w:rPr>
        <w:t xml:space="preserve"> кв. м., количество этажей – </w:t>
      </w:r>
      <w:r>
        <w:rPr>
          <w:color w:val="000000"/>
          <w:sz w:val="26"/>
          <w:szCs w:val="26"/>
        </w:rPr>
        <w:t>1</w:t>
      </w:r>
      <w:r w:rsidRPr="00100EF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год завершения строительства 1985,</w:t>
      </w:r>
      <w:r w:rsidRPr="00100EFF">
        <w:rPr>
          <w:color w:val="000000"/>
          <w:sz w:val="26"/>
          <w:szCs w:val="26"/>
        </w:rPr>
        <w:t xml:space="preserve"> адрес (местонахождение): </w:t>
      </w:r>
      <w:proofErr w:type="gramStart"/>
      <w:r w:rsidRPr="00100EFF">
        <w:rPr>
          <w:color w:val="000000"/>
          <w:sz w:val="26"/>
          <w:szCs w:val="26"/>
        </w:rPr>
        <w:t xml:space="preserve">Российская Федерация, </w:t>
      </w:r>
      <w:r>
        <w:rPr>
          <w:color w:val="000000"/>
          <w:sz w:val="26"/>
          <w:szCs w:val="26"/>
        </w:rPr>
        <w:t>Республика Коми</w:t>
      </w:r>
      <w:r w:rsidRPr="00100EF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Койгородский</w:t>
      </w:r>
      <w:r w:rsidRPr="00100EFF">
        <w:rPr>
          <w:color w:val="000000"/>
          <w:sz w:val="26"/>
          <w:szCs w:val="26"/>
        </w:rPr>
        <w:t xml:space="preserve"> район, пос. </w:t>
      </w:r>
      <w:r>
        <w:rPr>
          <w:color w:val="000000"/>
          <w:sz w:val="26"/>
          <w:szCs w:val="26"/>
        </w:rPr>
        <w:t>Кажым</w:t>
      </w:r>
      <w:r w:rsidRPr="00100EFF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Кирова</w:t>
      </w:r>
      <w:r w:rsidRPr="00100EFF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40</w:t>
      </w:r>
      <w:r w:rsidRPr="00100EFF">
        <w:rPr>
          <w:color w:val="000000"/>
          <w:sz w:val="26"/>
          <w:szCs w:val="26"/>
        </w:rPr>
        <w:t>, кадастровый номер</w:t>
      </w:r>
      <w:r>
        <w:rPr>
          <w:color w:val="000000"/>
          <w:sz w:val="26"/>
          <w:szCs w:val="26"/>
        </w:rPr>
        <w:t>11:02:2101001:984</w:t>
      </w:r>
      <w:r w:rsidRPr="00100EFF">
        <w:rPr>
          <w:color w:val="000000"/>
          <w:sz w:val="26"/>
          <w:szCs w:val="26"/>
        </w:rPr>
        <w:t xml:space="preserve">,  земельный участок, категория земель: земли населенных пунктов, разрешенное использование: для ведения личного подсобного хозяйства, площадь </w:t>
      </w:r>
      <w:r>
        <w:rPr>
          <w:color w:val="000000"/>
          <w:sz w:val="26"/>
          <w:szCs w:val="26"/>
        </w:rPr>
        <w:t>1856</w:t>
      </w:r>
      <w:r w:rsidRPr="00100EFF">
        <w:rPr>
          <w:color w:val="000000"/>
          <w:sz w:val="26"/>
          <w:szCs w:val="26"/>
        </w:rPr>
        <w:t xml:space="preserve"> кв. м., адрес (местонахождение):</w:t>
      </w:r>
      <w:proofErr w:type="gramEnd"/>
      <w:r w:rsidRPr="00100EFF">
        <w:rPr>
          <w:color w:val="000000"/>
          <w:sz w:val="26"/>
          <w:szCs w:val="26"/>
        </w:rPr>
        <w:t xml:space="preserve"> Российская Федерация, </w:t>
      </w:r>
      <w:r>
        <w:rPr>
          <w:color w:val="000000"/>
          <w:sz w:val="26"/>
          <w:szCs w:val="26"/>
        </w:rPr>
        <w:t>Республика Коми</w:t>
      </w:r>
      <w:r w:rsidRPr="00100EF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Койгородский</w:t>
      </w:r>
      <w:r w:rsidRPr="00100EFF">
        <w:rPr>
          <w:color w:val="000000"/>
          <w:sz w:val="26"/>
          <w:szCs w:val="26"/>
        </w:rPr>
        <w:t xml:space="preserve"> район, пос. </w:t>
      </w:r>
      <w:r>
        <w:rPr>
          <w:color w:val="000000"/>
          <w:sz w:val="26"/>
          <w:szCs w:val="26"/>
        </w:rPr>
        <w:t>Кажым</w:t>
      </w:r>
      <w:r w:rsidRPr="00100EFF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Кирова</w:t>
      </w:r>
      <w:r w:rsidRPr="00100EFF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40</w:t>
      </w:r>
      <w:r w:rsidRPr="00100EFF">
        <w:rPr>
          <w:color w:val="000000"/>
          <w:sz w:val="26"/>
          <w:szCs w:val="26"/>
        </w:rPr>
        <w:t xml:space="preserve">, кадастровый номер </w:t>
      </w:r>
      <w:r>
        <w:rPr>
          <w:color w:val="000000"/>
          <w:sz w:val="26"/>
          <w:szCs w:val="26"/>
        </w:rPr>
        <w:t>11:02:2101001:270</w:t>
      </w:r>
      <w:r w:rsidRPr="00100EFF">
        <w:rPr>
          <w:color w:val="000000"/>
          <w:sz w:val="26"/>
          <w:szCs w:val="26"/>
        </w:rPr>
        <w:t xml:space="preserve">. </w:t>
      </w:r>
    </w:p>
    <w:p w:rsidR="008447AE" w:rsidRDefault="008447AE" w:rsidP="008447AE">
      <w:pPr>
        <w:ind w:left="-851" w:right="-425" w:firstLine="491"/>
        <w:jc w:val="both"/>
        <w:rPr>
          <w:b/>
        </w:rPr>
      </w:pPr>
      <w:r w:rsidRPr="00214C5C">
        <w:t xml:space="preserve">Начальная цена продажи </w:t>
      </w:r>
      <w:r>
        <w:t>имущества</w:t>
      </w:r>
      <w:r w:rsidRPr="00214C5C">
        <w:t xml:space="preserve"> составляет </w:t>
      </w:r>
      <w:r>
        <w:rPr>
          <w:b/>
        </w:rPr>
        <w:t>246600</w:t>
      </w:r>
      <w:r w:rsidRPr="00214C5C">
        <w:rPr>
          <w:b/>
        </w:rPr>
        <w:t xml:space="preserve"> рублей</w:t>
      </w:r>
      <w:bookmarkStart w:id="0" w:name="_GoBack"/>
      <w:bookmarkEnd w:id="0"/>
    </w:p>
    <w:p w:rsidR="00821548" w:rsidRDefault="00821548" w:rsidP="008447AE">
      <w:pPr>
        <w:ind w:left="-851" w:right="-425" w:firstLine="491"/>
        <w:jc w:val="both"/>
      </w:pPr>
      <w:r>
        <w:t xml:space="preserve">На основании постановления администрации </w:t>
      </w:r>
      <w:r w:rsidR="005C3292">
        <w:t>сельского поселения «</w:t>
      </w:r>
      <w:r w:rsidR="00F64541">
        <w:t>Кажым</w:t>
      </w:r>
      <w:r w:rsidR="005C3292">
        <w:t>»</w:t>
      </w:r>
      <w:r>
        <w:t xml:space="preserve"> </w:t>
      </w:r>
      <w:r w:rsidR="00F64541">
        <w:t>2</w:t>
      </w:r>
      <w:r w:rsidR="008447AE">
        <w:t>3</w:t>
      </w:r>
      <w:r w:rsidR="00500F4E">
        <w:t>.</w:t>
      </w:r>
      <w:r w:rsidR="00C44DAC">
        <w:t>11</w:t>
      </w:r>
      <w:r w:rsidR="00500F4E">
        <w:t>.201</w:t>
      </w:r>
      <w:r w:rsidR="00F64541">
        <w:t>7</w:t>
      </w:r>
      <w:r w:rsidR="00500F4E">
        <w:t xml:space="preserve"> № </w:t>
      </w:r>
      <w:r w:rsidR="008447AE">
        <w:t>11</w:t>
      </w:r>
      <w:r w:rsidR="00500F4E">
        <w:t>/</w:t>
      </w:r>
      <w:r w:rsidR="00C44DAC">
        <w:t>11</w:t>
      </w:r>
      <w:r w:rsidR="00500F4E">
        <w:t xml:space="preserve"> администрацией </w:t>
      </w:r>
      <w:r w:rsidR="000F5DA3">
        <w:t>сельского поселения «</w:t>
      </w:r>
      <w:r w:rsidR="00F64541">
        <w:t>Кажым</w:t>
      </w:r>
      <w:r w:rsidR="000F5DA3">
        <w:t>»</w:t>
      </w:r>
      <w:r w:rsidR="00500F4E">
        <w:t xml:space="preserve"> в отношении указа</w:t>
      </w:r>
      <w:r w:rsidR="0060236E">
        <w:t>нного муниципального имущества 2</w:t>
      </w:r>
      <w:r w:rsidR="00776D6F">
        <w:t>6</w:t>
      </w:r>
      <w:r w:rsidR="0060236E">
        <w:t xml:space="preserve"> </w:t>
      </w:r>
      <w:r w:rsidR="00776D6F">
        <w:t>декабря</w:t>
      </w:r>
      <w:r w:rsidR="00500F4E">
        <w:t xml:space="preserve"> 201</w:t>
      </w:r>
      <w:r w:rsidR="00F64541">
        <w:t>7</w:t>
      </w:r>
      <w:r w:rsidR="00500F4E">
        <w:t xml:space="preserve"> года был проведен аукцион. Аукцион признан несостоявшимся в связи </w:t>
      </w:r>
      <w:r w:rsidR="00F64541">
        <w:t xml:space="preserve">с </w:t>
      </w:r>
      <w:r w:rsidR="00776D6F">
        <w:t xml:space="preserve">не </w:t>
      </w:r>
      <w:r w:rsidR="00F64541">
        <w:t>поступивш</w:t>
      </w:r>
      <w:r w:rsidR="00776D6F">
        <w:t xml:space="preserve">ими </w:t>
      </w:r>
      <w:r w:rsidR="00F64541">
        <w:t>заявк</w:t>
      </w:r>
      <w:r w:rsidR="00776D6F">
        <w:t>ами</w:t>
      </w:r>
      <w:r w:rsidR="00500F4E">
        <w:t xml:space="preserve"> </w:t>
      </w:r>
      <w:r w:rsidR="00052AB6">
        <w:t xml:space="preserve">(протокол об итогах продажи муниципального имущества </w:t>
      </w:r>
      <w:r w:rsidR="0060236E">
        <w:t xml:space="preserve">МО </w:t>
      </w:r>
      <w:r w:rsidR="000F5DA3">
        <w:t>сельского поселения «</w:t>
      </w:r>
      <w:r w:rsidR="00F64541">
        <w:t>Кажым</w:t>
      </w:r>
      <w:r w:rsidR="000F5DA3">
        <w:t>»</w:t>
      </w:r>
      <w:r w:rsidR="0060236E">
        <w:t xml:space="preserve"> от 2</w:t>
      </w:r>
      <w:r w:rsidR="00776D6F">
        <w:t>6</w:t>
      </w:r>
      <w:r w:rsidR="00052AB6">
        <w:t>.</w:t>
      </w:r>
      <w:r w:rsidR="00776D6F">
        <w:t>12</w:t>
      </w:r>
      <w:r w:rsidR="00052AB6">
        <w:t>.201</w:t>
      </w:r>
      <w:r w:rsidR="00F64541">
        <w:t>7</w:t>
      </w:r>
      <w:r w:rsidR="00052AB6">
        <w:t>г.)</w:t>
      </w:r>
      <w:r w:rsidR="00500F4E">
        <w:t>.</w:t>
      </w:r>
    </w:p>
    <w:p w:rsidR="00700A70" w:rsidRPr="009D0793" w:rsidRDefault="005F3965" w:rsidP="006B2886">
      <w:pPr>
        <w:ind w:left="-900" w:right="-365"/>
        <w:jc w:val="both"/>
      </w:pPr>
      <w:r>
        <w:t xml:space="preserve">         </w:t>
      </w:r>
      <w:r w:rsidR="00316A65">
        <w:t xml:space="preserve">Заявки утвержденной формы на приобретение имущества посредством публичного предложения принимаются с </w:t>
      </w:r>
      <w:r w:rsidR="00776D6F">
        <w:rPr>
          <w:b/>
        </w:rPr>
        <w:t>2</w:t>
      </w:r>
      <w:r w:rsidR="00B05858">
        <w:rPr>
          <w:b/>
        </w:rPr>
        <w:t>3</w:t>
      </w:r>
      <w:r w:rsidR="00C530CC" w:rsidRPr="00C530CC">
        <w:rPr>
          <w:b/>
        </w:rPr>
        <w:t xml:space="preserve"> </w:t>
      </w:r>
      <w:r w:rsidR="00776D6F">
        <w:rPr>
          <w:b/>
        </w:rPr>
        <w:t>января</w:t>
      </w:r>
      <w:r w:rsidR="002D526A">
        <w:rPr>
          <w:b/>
        </w:rPr>
        <w:t xml:space="preserve"> 201</w:t>
      </w:r>
      <w:r w:rsidR="00776D6F">
        <w:rPr>
          <w:b/>
        </w:rPr>
        <w:t>8</w:t>
      </w:r>
      <w:r w:rsidR="00316A65" w:rsidRPr="00316A65">
        <w:rPr>
          <w:b/>
        </w:rPr>
        <w:t xml:space="preserve"> года по </w:t>
      </w:r>
      <w:r w:rsidR="00145C8C">
        <w:rPr>
          <w:b/>
        </w:rPr>
        <w:t>20</w:t>
      </w:r>
      <w:r w:rsidR="00776D6F">
        <w:rPr>
          <w:b/>
        </w:rPr>
        <w:t xml:space="preserve"> февраля</w:t>
      </w:r>
      <w:r w:rsidR="00316A65" w:rsidRPr="00316A65">
        <w:rPr>
          <w:b/>
        </w:rPr>
        <w:t xml:space="preserve"> 201</w:t>
      </w:r>
      <w:r w:rsidR="00776D6F">
        <w:rPr>
          <w:b/>
        </w:rPr>
        <w:t>8</w:t>
      </w:r>
      <w:r w:rsidR="00316A65" w:rsidRPr="00316A65">
        <w:rPr>
          <w:b/>
        </w:rPr>
        <w:t xml:space="preserve"> года</w:t>
      </w:r>
      <w:r w:rsidR="00316A65">
        <w:t xml:space="preserve"> по рабочим дням </w:t>
      </w:r>
      <w:r w:rsidR="00316A65" w:rsidRPr="00316A65">
        <w:rPr>
          <w:b/>
        </w:rPr>
        <w:t xml:space="preserve">с </w:t>
      </w:r>
      <w:r w:rsidR="008549CD">
        <w:rPr>
          <w:b/>
        </w:rPr>
        <w:t>0</w:t>
      </w:r>
      <w:r w:rsidR="00316A65" w:rsidRPr="00316A65">
        <w:rPr>
          <w:b/>
        </w:rPr>
        <w:t xml:space="preserve">9  </w:t>
      </w:r>
      <w:r w:rsidR="002D526A">
        <w:rPr>
          <w:b/>
        </w:rPr>
        <w:t xml:space="preserve">до 13 часов и с 14 </w:t>
      </w:r>
      <w:r w:rsidR="00316A65" w:rsidRPr="00316A65">
        <w:rPr>
          <w:b/>
        </w:rPr>
        <w:t>до 17 часов</w:t>
      </w:r>
      <w:r w:rsidR="00316A65">
        <w:t xml:space="preserve">, по пятницам </w:t>
      </w:r>
      <w:r w:rsidR="00316A65" w:rsidRPr="00316A65">
        <w:rPr>
          <w:b/>
        </w:rPr>
        <w:t>до 16 часов 45 минут</w:t>
      </w:r>
      <w:r w:rsidR="00700A70" w:rsidRPr="009D0793">
        <w:t xml:space="preserve"> </w:t>
      </w:r>
      <w:r w:rsidR="00316A65">
        <w:t xml:space="preserve">по адресу: Республика Коми, </w:t>
      </w:r>
      <w:r w:rsidR="000F5DA3">
        <w:t xml:space="preserve">Койгородский район, п. </w:t>
      </w:r>
      <w:r w:rsidR="00F64541">
        <w:t>Кажым</w:t>
      </w:r>
      <w:r w:rsidR="00316A65">
        <w:t>, ул.</w:t>
      </w:r>
      <w:r>
        <w:t xml:space="preserve"> </w:t>
      </w:r>
      <w:r w:rsidR="00F64541">
        <w:t>Набережная</w:t>
      </w:r>
      <w:r w:rsidR="00316A65">
        <w:t xml:space="preserve">, </w:t>
      </w:r>
      <w:r w:rsidR="00F64541">
        <w:t>22</w:t>
      </w:r>
      <w:r w:rsidR="00316A65">
        <w:t>.</w:t>
      </w:r>
      <w:r w:rsidR="00700A70" w:rsidRPr="009D0793">
        <w:t xml:space="preserve"> </w:t>
      </w:r>
      <w:r w:rsidR="008549CD">
        <w:t>Признание претендентов</w:t>
      </w:r>
      <w:r w:rsidR="002D526A" w:rsidRPr="002D526A">
        <w:t xml:space="preserve"> участник</w:t>
      </w:r>
      <w:r w:rsidR="008549CD">
        <w:t>ами</w:t>
      </w:r>
      <w:r w:rsidR="002D526A" w:rsidRPr="002D526A">
        <w:t xml:space="preserve"> </w:t>
      </w:r>
      <w:r w:rsidR="008549CD">
        <w:t>продажи имущества посредством публичного предложения</w:t>
      </w:r>
      <w:r w:rsidR="002D526A" w:rsidRPr="002D526A">
        <w:t xml:space="preserve"> состоится </w:t>
      </w:r>
      <w:r w:rsidR="002D526A" w:rsidRPr="002D526A">
        <w:rPr>
          <w:b/>
        </w:rPr>
        <w:t>в 1</w:t>
      </w:r>
      <w:r w:rsidR="008447AE">
        <w:rPr>
          <w:b/>
        </w:rPr>
        <w:t>2</w:t>
      </w:r>
      <w:r w:rsidR="002D526A" w:rsidRPr="002D526A">
        <w:rPr>
          <w:b/>
        </w:rPr>
        <w:t xml:space="preserve"> часов </w:t>
      </w:r>
      <w:r w:rsidR="0060236E">
        <w:rPr>
          <w:b/>
        </w:rPr>
        <w:t>2</w:t>
      </w:r>
      <w:r w:rsidR="00145C8C">
        <w:rPr>
          <w:b/>
        </w:rPr>
        <w:t>1</w:t>
      </w:r>
      <w:r w:rsidR="008549CD">
        <w:rPr>
          <w:b/>
        </w:rPr>
        <w:t xml:space="preserve"> </w:t>
      </w:r>
      <w:r w:rsidR="00776D6F">
        <w:rPr>
          <w:b/>
        </w:rPr>
        <w:t>февраля</w:t>
      </w:r>
      <w:r w:rsidR="002D526A" w:rsidRPr="002D526A">
        <w:rPr>
          <w:b/>
        </w:rPr>
        <w:t xml:space="preserve"> 201</w:t>
      </w:r>
      <w:r w:rsidR="00776D6F">
        <w:rPr>
          <w:b/>
        </w:rPr>
        <w:t>8</w:t>
      </w:r>
      <w:r w:rsidR="002D526A" w:rsidRPr="002D526A">
        <w:rPr>
          <w:b/>
        </w:rPr>
        <w:t xml:space="preserve"> года</w:t>
      </w:r>
      <w:r w:rsidR="002D526A" w:rsidRPr="00D929AB">
        <w:rPr>
          <w:sz w:val="28"/>
          <w:szCs w:val="28"/>
        </w:rPr>
        <w:t xml:space="preserve">. </w:t>
      </w:r>
      <w:r w:rsidR="00700A70" w:rsidRPr="009D0793">
        <w:t xml:space="preserve">        </w:t>
      </w:r>
    </w:p>
    <w:p w:rsidR="00AC3209" w:rsidRDefault="00700A70" w:rsidP="00700A70">
      <w:pPr>
        <w:ind w:left="-900" w:right="-365"/>
        <w:jc w:val="both"/>
      </w:pPr>
      <w:r w:rsidRPr="009D0793">
        <w:tab/>
      </w:r>
      <w:r w:rsidR="006B2886" w:rsidRPr="009D0793">
        <w:t xml:space="preserve">       </w:t>
      </w:r>
      <w:r w:rsidR="006A3E16">
        <w:t xml:space="preserve">Продажа </w:t>
      </w:r>
      <w:r w:rsidR="008549CD">
        <w:t xml:space="preserve">имущества </w:t>
      </w:r>
      <w:r w:rsidR="00316A65">
        <w:t xml:space="preserve">посредством публичного предложения состоится </w:t>
      </w:r>
      <w:r w:rsidR="00776D6F">
        <w:rPr>
          <w:b/>
        </w:rPr>
        <w:t>2</w:t>
      </w:r>
      <w:r w:rsidR="008447AE">
        <w:rPr>
          <w:b/>
        </w:rPr>
        <w:t>2</w:t>
      </w:r>
      <w:r w:rsidR="00FE7B4A">
        <w:rPr>
          <w:b/>
        </w:rPr>
        <w:t xml:space="preserve"> </w:t>
      </w:r>
      <w:r w:rsidR="003619B6">
        <w:rPr>
          <w:b/>
        </w:rPr>
        <w:t>февраля</w:t>
      </w:r>
      <w:r w:rsidR="00AC3209" w:rsidRPr="00AC3209">
        <w:rPr>
          <w:b/>
        </w:rPr>
        <w:t xml:space="preserve"> 201</w:t>
      </w:r>
      <w:r w:rsidR="003619B6">
        <w:rPr>
          <w:b/>
        </w:rPr>
        <w:t>8</w:t>
      </w:r>
      <w:r w:rsidR="00AC3209" w:rsidRPr="00AC3209">
        <w:rPr>
          <w:b/>
        </w:rPr>
        <w:t xml:space="preserve"> года в 1</w:t>
      </w:r>
      <w:r w:rsidR="008447AE">
        <w:rPr>
          <w:b/>
        </w:rPr>
        <w:t>0</w:t>
      </w:r>
      <w:r w:rsidR="00AC3209" w:rsidRPr="00AC3209">
        <w:rPr>
          <w:b/>
        </w:rPr>
        <w:t xml:space="preserve"> часов</w:t>
      </w:r>
      <w:r w:rsidR="00AC3209">
        <w:rPr>
          <w:b/>
        </w:rPr>
        <w:t xml:space="preserve"> </w:t>
      </w:r>
      <w:r w:rsidR="00AC3209">
        <w:t xml:space="preserve">по адресу:  </w:t>
      </w:r>
      <w:r w:rsidR="00AC3209" w:rsidRPr="00AC3209">
        <w:rPr>
          <w:b/>
        </w:rPr>
        <w:t xml:space="preserve">Республика Коми, </w:t>
      </w:r>
      <w:r w:rsidR="000F5DA3">
        <w:rPr>
          <w:b/>
        </w:rPr>
        <w:t xml:space="preserve">Койгородский район, п. </w:t>
      </w:r>
      <w:r w:rsidR="00F64541">
        <w:rPr>
          <w:b/>
        </w:rPr>
        <w:t>Кажым</w:t>
      </w:r>
      <w:r w:rsidR="00AC3209" w:rsidRPr="00AC3209">
        <w:rPr>
          <w:b/>
        </w:rPr>
        <w:t>, ул.</w:t>
      </w:r>
      <w:r w:rsidR="005F3965">
        <w:rPr>
          <w:b/>
        </w:rPr>
        <w:t xml:space="preserve"> </w:t>
      </w:r>
      <w:r w:rsidR="00F64541">
        <w:rPr>
          <w:b/>
        </w:rPr>
        <w:t>Набережная</w:t>
      </w:r>
      <w:r w:rsidR="005F3965">
        <w:rPr>
          <w:b/>
        </w:rPr>
        <w:t xml:space="preserve">, </w:t>
      </w:r>
      <w:r w:rsidR="00F64541">
        <w:rPr>
          <w:b/>
        </w:rPr>
        <w:t>22</w:t>
      </w:r>
      <w:r w:rsidR="00AC3209">
        <w:rPr>
          <w:b/>
        </w:rPr>
        <w:t xml:space="preserve">. </w:t>
      </w:r>
      <w:r w:rsidR="00AC3209">
        <w:t xml:space="preserve">Итоги продажи </w:t>
      </w:r>
      <w:r w:rsidR="00654F3E">
        <w:t xml:space="preserve">имущества </w:t>
      </w:r>
      <w:r w:rsidR="00AC3209">
        <w:t xml:space="preserve">подводятся в день и по месту проведения продажи </w:t>
      </w:r>
      <w:r w:rsidR="008549CD">
        <w:t xml:space="preserve">имущества </w:t>
      </w:r>
      <w:r w:rsidR="00AC3209">
        <w:t xml:space="preserve">посредством публичного предложения. </w:t>
      </w:r>
    </w:p>
    <w:p w:rsidR="00AC3209" w:rsidRDefault="00AC3209" w:rsidP="00AC3209">
      <w:pPr>
        <w:ind w:left="-900" w:right="-365"/>
        <w:jc w:val="both"/>
        <w:rPr>
          <w:b/>
        </w:rPr>
      </w:pPr>
      <w:r>
        <w:t xml:space="preserve">          </w:t>
      </w:r>
      <w:r>
        <w:rPr>
          <w:b/>
        </w:rPr>
        <w:t>Условия продажи посредством публичного предложения.</w:t>
      </w:r>
    </w:p>
    <w:p w:rsidR="004153DC" w:rsidRDefault="00AC3209" w:rsidP="00FE7B4A">
      <w:pPr>
        <w:ind w:left="-900" w:right="-365"/>
        <w:jc w:val="both"/>
      </w:pPr>
      <w:r>
        <w:rPr>
          <w:b/>
        </w:rPr>
        <w:t xml:space="preserve">          </w:t>
      </w:r>
      <w:r w:rsidRPr="00AC3209">
        <w:t>Величина снижения начальной цены</w:t>
      </w:r>
      <w:r>
        <w:rPr>
          <w:b/>
        </w:rPr>
        <w:t xml:space="preserve"> </w:t>
      </w:r>
      <w:r>
        <w:t xml:space="preserve">(цены первоначального предложения) </w:t>
      </w:r>
      <w:r w:rsidR="008F2825">
        <w:t xml:space="preserve">(«шаг понижения») </w:t>
      </w:r>
      <w:r>
        <w:t xml:space="preserve">в размере 10 % от начальной цены продажи </w:t>
      </w:r>
      <w:r w:rsidR="008F2825">
        <w:t xml:space="preserve">имущества </w:t>
      </w:r>
      <w:r>
        <w:t>(цены первоначального предложения).</w:t>
      </w:r>
      <w:r w:rsidR="00FE7B4A">
        <w:t xml:space="preserve"> </w:t>
      </w:r>
      <w:r>
        <w:t>Величина повышения цены («шаг аукциона») в размере 5 % от начальной цены продажи (цены первоначального предложения)</w:t>
      </w:r>
      <w:r w:rsidR="004153DC">
        <w:t>.</w:t>
      </w:r>
      <w:r w:rsidR="00FE7B4A">
        <w:t xml:space="preserve"> </w:t>
      </w:r>
      <w:r w:rsidR="004153DC">
        <w:t>Минимальная цена предложения (цена отсечения) – 50 % от начальной цены продажи (цены первоначального предложения).</w:t>
      </w:r>
      <w:r w:rsidR="00FE7B4A">
        <w:t xml:space="preserve"> </w:t>
      </w:r>
      <w:r w:rsidR="004153DC">
        <w:t xml:space="preserve">Форма оплаты за имущество – </w:t>
      </w:r>
      <w:r w:rsidR="004153DC" w:rsidRPr="009D0793">
        <w:t>единовременная</w:t>
      </w:r>
      <w:r w:rsidR="008F2825">
        <w:t xml:space="preserve"> (с учетом внесенного задатка)</w:t>
      </w:r>
      <w:r w:rsidR="004153DC">
        <w:t xml:space="preserve">. Форма подачи предложений – открытая, </w:t>
      </w:r>
      <w:r w:rsidR="00F1182E">
        <w:t xml:space="preserve">в течение одной процедуры проведения такой продажи </w:t>
      </w:r>
      <w:r w:rsidR="004153DC">
        <w:t>путем поднятия карточек.</w:t>
      </w:r>
    </w:p>
    <w:p w:rsidR="004153DC" w:rsidRDefault="004153DC" w:rsidP="004153DC">
      <w:pPr>
        <w:ind w:left="-900" w:right="-365" w:firstLine="900"/>
        <w:jc w:val="both"/>
        <w:rPr>
          <w:b/>
        </w:rPr>
      </w:pPr>
      <w:r w:rsidRPr="004153DC">
        <w:rPr>
          <w:b/>
        </w:rPr>
        <w:t xml:space="preserve">Порядок определения </w:t>
      </w:r>
      <w:r w:rsidR="008549CD">
        <w:rPr>
          <w:b/>
        </w:rPr>
        <w:t>лиц, имеющ</w:t>
      </w:r>
      <w:r w:rsidR="00654F3E">
        <w:rPr>
          <w:b/>
        </w:rPr>
        <w:t>их</w:t>
      </w:r>
      <w:r w:rsidR="008549CD">
        <w:rPr>
          <w:b/>
        </w:rPr>
        <w:t xml:space="preserve"> право приобретения имущества</w:t>
      </w:r>
      <w:r w:rsidRPr="004153DC">
        <w:rPr>
          <w:b/>
        </w:rPr>
        <w:t>:</w:t>
      </w:r>
    </w:p>
    <w:p w:rsidR="004153DC" w:rsidRPr="004153DC" w:rsidRDefault="004153DC" w:rsidP="004153DC">
      <w:pPr>
        <w:ind w:left="-851" w:right="-425" w:firstLine="851"/>
        <w:jc w:val="both"/>
        <w:rPr>
          <w:color w:val="000000"/>
        </w:rPr>
      </w:pPr>
      <w:r w:rsidRPr="004153DC">
        <w:rPr>
          <w:color w:val="000000"/>
        </w:rPr>
        <w:t>Право приобретения муниципального имущества принадлежит участнику продажи</w:t>
      </w:r>
      <w:r w:rsidR="00654F3E">
        <w:rPr>
          <w:color w:val="000000"/>
        </w:rPr>
        <w:t xml:space="preserve"> имущества</w:t>
      </w:r>
      <w:r w:rsidRPr="004153DC">
        <w:rPr>
          <w:color w:val="000000"/>
        </w:rPr>
        <w:t xml:space="preserve"> посредством публичного предложения, </w:t>
      </w:r>
      <w:proofErr w:type="gramStart"/>
      <w:r w:rsidRPr="004153DC">
        <w:rPr>
          <w:color w:val="000000"/>
        </w:rPr>
        <w:t>который</w:t>
      </w:r>
      <w:proofErr w:type="gramEnd"/>
      <w:r w:rsidRPr="004153DC">
        <w:rPr>
          <w:color w:val="000000"/>
        </w:rPr>
        <w:t xml:space="preserve"> подтвердил цену первоначального предложения или цену предложения, сложившуюся на соответствующем </w:t>
      </w:r>
      <w:r w:rsidR="00F1182E">
        <w:rPr>
          <w:color w:val="000000"/>
        </w:rPr>
        <w:t>«</w:t>
      </w:r>
      <w:r w:rsidRPr="004153DC">
        <w:rPr>
          <w:color w:val="000000"/>
        </w:rPr>
        <w:t>шаге понижения</w:t>
      </w:r>
      <w:r w:rsidR="00F1182E">
        <w:rPr>
          <w:color w:val="000000"/>
        </w:rPr>
        <w:t>»</w:t>
      </w:r>
      <w:r w:rsidRPr="004153DC">
        <w:rPr>
          <w:color w:val="000000"/>
        </w:rPr>
        <w:t>, при отсутствии предложений других участников продажи посредством публичного предложения.</w:t>
      </w:r>
    </w:p>
    <w:p w:rsidR="004153DC" w:rsidRPr="004153DC" w:rsidRDefault="004153DC" w:rsidP="008549CD">
      <w:pPr>
        <w:ind w:left="-851" w:right="-425" w:firstLine="851"/>
        <w:jc w:val="both"/>
        <w:rPr>
          <w:color w:val="000000"/>
        </w:rPr>
      </w:pPr>
      <w:r w:rsidRPr="004153DC">
        <w:rPr>
          <w:color w:val="000000"/>
        </w:rPr>
        <w:t>В случае</w:t>
      </w:r>
      <w:proofErr w:type="gramStart"/>
      <w:r w:rsidRPr="004153DC">
        <w:rPr>
          <w:color w:val="000000"/>
        </w:rPr>
        <w:t>,</w:t>
      </w:r>
      <w:proofErr w:type="gramEnd"/>
      <w:r w:rsidRPr="004153DC">
        <w:rPr>
          <w:color w:val="000000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F1182E">
        <w:rPr>
          <w:color w:val="000000"/>
        </w:rPr>
        <w:t>«</w:t>
      </w:r>
      <w:r w:rsidRPr="004153DC">
        <w:rPr>
          <w:color w:val="000000"/>
        </w:rPr>
        <w:t>шагов понижения</w:t>
      </w:r>
      <w:r w:rsidR="00F1182E">
        <w:rPr>
          <w:color w:val="000000"/>
        </w:rPr>
        <w:t>»</w:t>
      </w:r>
      <w:r w:rsidRPr="004153DC">
        <w:rPr>
          <w:color w:val="000000"/>
        </w:rPr>
        <w:t>, со всеми участниками продажи посредством публичного предложения проводится аукцион по установленным в соответствии с Федеральным законом от 21.12.2001 № 178-ФЗ, правилам проведения аукциона, предусматривающим открытую форму подачи предложений о цене имущества. Победителем такого аукциона признается участник, предложивший наиболее высокую цену.</w:t>
      </w:r>
    </w:p>
    <w:p w:rsidR="004153DC" w:rsidRPr="004153DC" w:rsidRDefault="004153DC" w:rsidP="004153DC">
      <w:pPr>
        <w:ind w:left="-900" w:right="-425" w:firstLine="900"/>
        <w:jc w:val="both"/>
      </w:pPr>
      <w:r w:rsidRPr="004153DC">
        <w:rPr>
          <w:color w:val="000000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4153DC" w:rsidRDefault="004153DC" w:rsidP="004153DC">
      <w:pPr>
        <w:tabs>
          <w:tab w:val="left" w:pos="11160"/>
        </w:tabs>
        <w:ind w:left="-900" w:right="-425" w:firstLine="720"/>
        <w:jc w:val="both"/>
      </w:pPr>
      <w:r>
        <w:lastRenderedPageBreak/>
        <w:t xml:space="preserve">  </w:t>
      </w:r>
      <w:r w:rsidRPr="00C3519D">
        <w:t xml:space="preserve">Договор купли-продажи с победителем заключается </w:t>
      </w:r>
      <w:r w:rsidR="003619B6">
        <w:t>в течени</w:t>
      </w:r>
      <w:proofErr w:type="gramStart"/>
      <w:r w:rsidR="003619B6">
        <w:t>и</w:t>
      </w:r>
      <w:proofErr w:type="gramEnd"/>
      <w:r>
        <w:t xml:space="preserve"> 5 рабочих дней с даты </w:t>
      </w:r>
      <w:r w:rsidR="00654F3E">
        <w:t>проведения продажи посредством публичного предложения</w:t>
      </w:r>
      <w:r w:rsidR="005640C5">
        <w:t xml:space="preserve">, а именно в период </w:t>
      </w:r>
      <w:r w:rsidR="005640C5" w:rsidRPr="005640C5">
        <w:rPr>
          <w:b/>
        </w:rPr>
        <w:t xml:space="preserve">с </w:t>
      </w:r>
      <w:r w:rsidR="003619B6">
        <w:rPr>
          <w:b/>
        </w:rPr>
        <w:t>2</w:t>
      </w:r>
      <w:r w:rsidR="008447AE">
        <w:rPr>
          <w:b/>
        </w:rPr>
        <w:t>6</w:t>
      </w:r>
      <w:r w:rsidR="0060236E">
        <w:rPr>
          <w:b/>
        </w:rPr>
        <w:t xml:space="preserve"> </w:t>
      </w:r>
      <w:r w:rsidR="003619B6">
        <w:rPr>
          <w:b/>
        </w:rPr>
        <w:t>февраля</w:t>
      </w:r>
      <w:r w:rsidR="005D46AC">
        <w:rPr>
          <w:b/>
        </w:rPr>
        <w:t xml:space="preserve"> </w:t>
      </w:r>
      <w:r w:rsidR="005640C5" w:rsidRPr="005640C5">
        <w:rPr>
          <w:b/>
        </w:rPr>
        <w:t xml:space="preserve">по </w:t>
      </w:r>
      <w:r w:rsidR="00E93688">
        <w:rPr>
          <w:b/>
        </w:rPr>
        <w:t>0</w:t>
      </w:r>
      <w:r w:rsidR="008447AE">
        <w:rPr>
          <w:b/>
        </w:rPr>
        <w:t>2</w:t>
      </w:r>
      <w:r w:rsidR="005640C5" w:rsidRPr="005640C5">
        <w:rPr>
          <w:b/>
        </w:rPr>
        <w:t xml:space="preserve"> </w:t>
      </w:r>
      <w:r w:rsidR="003619B6">
        <w:rPr>
          <w:b/>
        </w:rPr>
        <w:t>марта</w:t>
      </w:r>
      <w:r w:rsidR="005640C5" w:rsidRPr="005640C5">
        <w:rPr>
          <w:b/>
        </w:rPr>
        <w:t xml:space="preserve"> 201</w:t>
      </w:r>
      <w:r w:rsidR="003619B6">
        <w:rPr>
          <w:b/>
        </w:rPr>
        <w:t>8</w:t>
      </w:r>
      <w:r w:rsidR="005640C5" w:rsidRPr="005640C5">
        <w:rPr>
          <w:b/>
        </w:rPr>
        <w:t xml:space="preserve"> года</w:t>
      </w:r>
      <w:r w:rsidRPr="00C3519D">
        <w:t>.</w:t>
      </w:r>
    </w:p>
    <w:p w:rsidR="004153DC" w:rsidRDefault="004153DC" w:rsidP="00654F3E">
      <w:pPr>
        <w:ind w:left="-851" w:right="-425" w:firstLine="671"/>
        <w:jc w:val="both"/>
        <w:rPr>
          <w:sz w:val="28"/>
          <w:szCs w:val="28"/>
        </w:rPr>
      </w:pPr>
      <w:r>
        <w:t xml:space="preserve">Денежные средства в счет оплаты имущества вносятся не позднее </w:t>
      </w:r>
      <w:r w:rsidR="003619B6">
        <w:t>1</w:t>
      </w:r>
      <w:r>
        <w:t>0 кале</w:t>
      </w:r>
      <w:r w:rsidR="001B120A">
        <w:t>ндарных</w:t>
      </w:r>
      <w:r>
        <w:t xml:space="preserve"> дней со дня заключения договора купли-продажи по следующим реквизитам:</w:t>
      </w:r>
      <w:r w:rsidRPr="003233A9">
        <w:rPr>
          <w:sz w:val="28"/>
          <w:szCs w:val="28"/>
        </w:rPr>
        <w:t xml:space="preserve"> </w:t>
      </w:r>
    </w:p>
    <w:p w:rsidR="00E93688" w:rsidRPr="00AF541A" w:rsidRDefault="00E93688" w:rsidP="00E93688">
      <w:pPr>
        <w:ind w:left="-851" w:right="-426"/>
        <w:jc w:val="both"/>
      </w:pPr>
      <w:r w:rsidRPr="00AF541A">
        <w:t>Получатель: УФК  по Р</w:t>
      </w:r>
      <w:r w:rsidR="00A22A56">
        <w:t xml:space="preserve">еспублике </w:t>
      </w:r>
      <w:r w:rsidRPr="00AF541A">
        <w:t>К</w:t>
      </w:r>
      <w:r w:rsidR="00A22A56">
        <w:t>оми</w:t>
      </w:r>
      <w:r w:rsidRPr="00AF541A">
        <w:t xml:space="preserve"> (Администрация сельского поселения «</w:t>
      </w:r>
      <w:r w:rsidR="00A22A56">
        <w:t>Кажым</w:t>
      </w:r>
      <w:r w:rsidRPr="00AF541A">
        <w:t>»), ИНН 11110025</w:t>
      </w:r>
      <w:r w:rsidR="00A22A56">
        <w:t>41</w:t>
      </w:r>
      <w:r w:rsidRPr="00AF541A">
        <w:t>,  КПП 111101001</w:t>
      </w:r>
      <w:r w:rsidRPr="00426AF3">
        <w:t xml:space="preserve">, </w:t>
      </w:r>
      <w:proofErr w:type="gramStart"/>
      <w:r w:rsidRPr="00426AF3">
        <w:t>р</w:t>
      </w:r>
      <w:proofErr w:type="gramEnd"/>
      <w:r w:rsidRPr="00426AF3">
        <w:t>/с 4010181000000</w:t>
      </w:r>
      <w:r>
        <w:t>0</w:t>
      </w:r>
      <w:r w:rsidRPr="00426AF3">
        <w:t>010004</w:t>
      </w:r>
      <w:r w:rsidR="00A22A56">
        <w:t>.</w:t>
      </w:r>
      <w:r>
        <w:t xml:space="preserve"> </w:t>
      </w:r>
      <w:r w:rsidRPr="00AF541A">
        <w:t>Банк: Отделение</w:t>
      </w:r>
      <w:r w:rsidR="00A22A56">
        <w:t>-</w:t>
      </w:r>
      <w:r w:rsidRPr="00AF541A">
        <w:t xml:space="preserve">НБ Республика Коми г. Сыктывкар, БИК: 048702001, КБК </w:t>
      </w:r>
      <w:r w:rsidR="00A22A56">
        <w:t>925 114 020 53 10 0000 410</w:t>
      </w:r>
      <w:r w:rsidRPr="00AF541A">
        <w:t>,  ОКТМО  87 612 4</w:t>
      </w:r>
      <w:r w:rsidR="00A22A56">
        <w:t>18</w:t>
      </w:r>
      <w:r w:rsidRPr="00AF541A">
        <w:t>.</w:t>
      </w:r>
    </w:p>
    <w:p w:rsidR="00084AE3" w:rsidRPr="00C3519D" w:rsidRDefault="001B120A" w:rsidP="001B120A">
      <w:pPr>
        <w:ind w:left="-900" w:right="-331"/>
        <w:jc w:val="both"/>
      </w:pPr>
      <w:r>
        <w:t xml:space="preserve">             </w:t>
      </w:r>
      <w:r w:rsidR="00084AE3" w:rsidRPr="00C3519D">
        <w:t xml:space="preserve">Участниками </w:t>
      </w:r>
      <w:r w:rsidR="00084AE3">
        <w:t xml:space="preserve">продажи имущества </w:t>
      </w:r>
      <w:r w:rsidR="00084AE3" w:rsidRPr="00C3519D">
        <w:t xml:space="preserve">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Российской Федерации, субъектов Российской Федерации и муниципальных образований превышает 25 процентов. </w:t>
      </w:r>
    </w:p>
    <w:p w:rsidR="00F1182E" w:rsidRPr="00F1182E" w:rsidRDefault="00084AE3" w:rsidP="00700A70">
      <w:pPr>
        <w:ind w:left="-900" w:right="-365"/>
        <w:jc w:val="both"/>
        <w:rPr>
          <w:b/>
        </w:rPr>
      </w:pPr>
      <w:r>
        <w:rPr>
          <w:b/>
        </w:rPr>
        <w:t xml:space="preserve">            </w:t>
      </w:r>
      <w:r w:rsidR="00F1182E" w:rsidRPr="00F1182E">
        <w:rPr>
          <w:b/>
        </w:rPr>
        <w:t>Для участия в торгах по продаже имущества претенденту необходимо:</w:t>
      </w:r>
    </w:p>
    <w:p w:rsidR="000E56CE" w:rsidRPr="00084AE3" w:rsidRDefault="000E56CE" w:rsidP="000E56CE">
      <w:pPr>
        <w:autoSpaceDE w:val="0"/>
        <w:autoSpaceDN w:val="0"/>
        <w:adjustRightInd w:val="0"/>
        <w:ind w:left="-851" w:firstLine="671"/>
        <w:jc w:val="both"/>
        <w:outlineLvl w:val="1"/>
        <w:rPr>
          <w:b/>
        </w:rPr>
      </w:pPr>
      <w:r>
        <w:rPr>
          <w:b/>
        </w:rPr>
        <w:t>1. Одновременно с заявкой п</w:t>
      </w:r>
      <w:r w:rsidRPr="00084AE3">
        <w:rPr>
          <w:b/>
        </w:rPr>
        <w:t>редставить следующие документы:</w:t>
      </w:r>
    </w:p>
    <w:p w:rsidR="000E56CE" w:rsidRPr="000E56CE" w:rsidRDefault="000E56CE" w:rsidP="000E56CE">
      <w:pPr>
        <w:pStyle w:val="ConsPlusNormal"/>
        <w:ind w:left="-851"/>
        <w:jc w:val="both"/>
      </w:pPr>
      <w:r w:rsidRPr="000E56CE">
        <w:t>юридические лица: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заверенные копии учредительных документов;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t>физические лица</w:t>
      </w:r>
      <w:r>
        <w:rPr>
          <w:b w:val="0"/>
        </w:rPr>
        <w:t>:</w:t>
      </w:r>
    </w:p>
    <w:p w:rsidR="000E56CE" w:rsidRPr="000E56CE" w:rsidRDefault="00145C8C" w:rsidP="00821548">
      <w:pPr>
        <w:pStyle w:val="ConsPlusNormal"/>
        <w:ind w:left="-851" w:right="-283"/>
        <w:jc w:val="both"/>
        <w:rPr>
          <w:b w:val="0"/>
        </w:rPr>
      </w:pPr>
      <w:hyperlink r:id="rId6" w:history="1">
        <w:r w:rsidR="000E56CE" w:rsidRPr="000E56CE">
          <w:rPr>
            <w:b w:val="0"/>
          </w:rPr>
          <w:t>документ</w:t>
        </w:r>
      </w:hyperlink>
      <w:r w:rsidR="000E56CE" w:rsidRPr="000E56CE">
        <w:rPr>
          <w:b w:val="0"/>
        </w:rPr>
        <w:t>, удостоверяющий личность, или копии всех его листов</w:t>
      </w:r>
      <w:r w:rsidR="000E56CE">
        <w:rPr>
          <w:b w:val="0"/>
        </w:rPr>
        <w:t>.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 w:rsidRPr="000E56CE">
        <w:rPr>
          <w:b w:val="0"/>
        </w:rPr>
        <w:t>В случае</w:t>
      </w:r>
      <w:proofErr w:type="gramStart"/>
      <w:r w:rsidRPr="000E56CE">
        <w:rPr>
          <w:b w:val="0"/>
        </w:rPr>
        <w:t>,</w:t>
      </w:r>
      <w:proofErr w:type="gramEnd"/>
      <w:r w:rsidRPr="000E56CE">
        <w:rPr>
          <w:b w:val="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56CE">
        <w:rPr>
          <w:b w:val="0"/>
        </w:rPr>
        <w:t>,</w:t>
      </w:r>
      <w:proofErr w:type="gramEnd"/>
      <w:r w:rsidRPr="000E56CE">
        <w:rPr>
          <w:b w:val="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>
        <w:rPr>
          <w:b w:val="0"/>
        </w:rPr>
        <w:t xml:space="preserve">         </w:t>
      </w:r>
      <w:r w:rsidRPr="000E56CE">
        <w:rPr>
          <w:b w:val="0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E56CE" w:rsidRPr="000E56CE" w:rsidRDefault="000E56CE" w:rsidP="00821548">
      <w:pPr>
        <w:pStyle w:val="ConsPlusNormal"/>
        <w:ind w:left="-851" w:right="-283"/>
        <w:jc w:val="both"/>
        <w:rPr>
          <w:b w:val="0"/>
        </w:rPr>
      </w:pPr>
      <w:r>
        <w:rPr>
          <w:b w:val="0"/>
        </w:rPr>
        <w:t xml:space="preserve">         </w:t>
      </w:r>
      <w:r w:rsidRPr="000E56CE">
        <w:rPr>
          <w:b w:val="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0164" w:rsidRPr="00E42EE7" w:rsidRDefault="000E56CE" w:rsidP="007C0164">
      <w:pPr>
        <w:ind w:left="-900" w:right="-365"/>
        <w:jc w:val="both"/>
      </w:pPr>
      <w:r>
        <w:rPr>
          <w:b/>
        </w:rPr>
        <w:t xml:space="preserve">          2. </w:t>
      </w:r>
      <w:r w:rsidR="00E93688" w:rsidRPr="00B6400F">
        <w:rPr>
          <w:b/>
        </w:rPr>
        <w:t>Внести задаток</w:t>
      </w:r>
      <w:r w:rsidR="00E93688" w:rsidRPr="00E42EE7">
        <w:t>: в размере 20% от первоначальной цены имущества</w:t>
      </w:r>
      <w:r w:rsidR="003619B6">
        <w:t>, что составляет</w:t>
      </w:r>
      <w:r w:rsidR="00541DC0">
        <w:t xml:space="preserve"> </w:t>
      </w:r>
      <w:r w:rsidR="00435AB0">
        <w:t>49320</w:t>
      </w:r>
      <w:r w:rsidR="00541DC0">
        <w:t xml:space="preserve"> рублей</w:t>
      </w:r>
      <w:r w:rsidR="00E93688" w:rsidRPr="00E42EE7">
        <w:t xml:space="preserve"> на счет </w:t>
      </w:r>
      <w:r w:rsidR="007C0164">
        <w:t>Финансовое управление администрации муниципального района «Койгородский» лицевой счет С92502541-Кажым</w:t>
      </w:r>
      <w:r w:rsidR="007C0164" w:rsidRPr="00E42EE7">
        <w:t xml:space="preserve">: </w:t>
      </w:r>
    </w:p>
    <w:p w:rsidR="007C0164" w:rsidRDefault="007C0164" w:rsidP="007C0164">
      <w:pPr>
        <w:ind w:left="-851" w:right="-426"/>
        <w:jc w:val="both"/>
      </w:pPr>
      <w:r w:rsidRPr="00166892">
        <w:rPr>
          <w:b/>
        </w:rPr>
        <w:t>Банк получателя</w:t>
      </w:r>
      <w:r w:rsidRPr="00166892">
        <w:t xml:space="preserve">: </w:t>
      </w:r>
      <w:r w:rsidRPr="00214C5C">
        <w:t xml:space="preserve">ИНН </w:t>
      </w:r>
      <w:r>
        <w:t>1111002968</w:t>
      </w:r>
      <w:r w:rsidRPr="00214C5C">
        <w:t xml:space="preserve">,  КПП </w:t>
      </w:r>
      <w:r>
        <w:t>111101001</w:t>
      </w:r>
      <w:r w:rsidRPr="00214C5C">
        <w:t xml:space="preserve">, </w:t>
      </w:r>
      <w:proofErr w:type="gramStart"/>
      <w:r w:rsidRPr="00214C5C">
        <w:t>р</w:t>
      </w:r>
      <w:proofErr w:type="gramEnd"/>
      <w:r w:rsidRPr="00214C5C">
        <w:t xml:space="preserve">/с </w:t>
      </w:r>
      <w:r>
        <w:t>40302810028005000010</w:t>
      </w:r>
      <w:r w:rsidRPr="00214C5C">
        <w:t xml:space="preserve">. Банк: </w:t>
      </w:r>
      <w:r>
        <w:t>ПАО «Сбербанк России</w:t>
      </w:r>
      <w:proofErr w:type="gramStart"/>
      <w:r>
        <w:t>»-</w:t>
      </w:r>
      <w:proofErr w:type="gramEnd"/>
      <w:r>
        <w:t>Коми отделение №8617</w:t>
      </w:r>
      <w:r w:rsidRPr="00214C5C">
        <w:t xml:space="preserve">, БИК: </w:t>
      </w:r>
      <w:r>
        <w:t>048702640</w:t>
      </w:r>
      <w:r w:rsidRPr="00214C5C">
        <w:t xml:space="preserve">, </w:t>
      </w:r>
      <w:r w:rsidRPr="00166892">
        <w:t>,</w:t>
      </w:r>
      <w:r w:rsidRPr="00214C5C">
        <w:t xml:space="preserve">  ОКТМО  </w:t>
      </w:r>
      <w:r>
        <w:t>87612420</w:t>
      </w:r>
      <w:r w:rsidRPr="00214C5C">
        <w:t>.</w:t>
      </w:r>
    </w:p>
    <w:p w:rsidR="00E93688" w:rsidRPr="00E42EE7" w:rsidRDefault="00E93688" w:rsidP="00E93688">
      <w:pPr>
        <w:ind w:left="-900" w:right="-365"/>
        <w:jc w:val="both"/>
      </w:pPr>
      <w:r w:rsidRPr="009E358B">
        <w:rPr>
          <w:b/>
        </w:rPr>
        <w:t>Назначение платежа</w:t>
      </w:r>
      <w:r w:rsidRPr="00E42EE7">
        <w:t xml:space="preserve">: Задаток  для участия в </w:t>
      </w:r>
      <w:r>
        <w:t>аукционе</w:t>
      </w:r>
      <w:r w:rsidRPr="00E42EE7">
        <w:t xml:space="preserve">. НДС не предусмотрен.  </w:t>
      </w:r>
    </w:p>
    <w:p w:rsidR="00700A70" w:rsidRDefault="000B2EC8" w:rsidP="00E93688">
      <w:pPr>
        <w:ind w:left="-900" w:right="-365" w:firstLine="720"/>
        <w:jc w:val="both"/>
        <w:rPr>
          <w:sz w:val="18"/>
          <w:szCs w:val="18"/>
        </w:rPr>
      </w:pPr>
      <w:r>
        <w:t>Д</w:t>
      </w:r>
      <w:r w:rsidRPr="000B2EC8">
        <w:t xml:space="preserve">анное сообщение является публичной офертой для заключения договора о задатке в соответствии со </w:t>
      </w:r>
      <w:hyperlink r:id="rId7" w:history="1">
        <w:r w:rsidRPr="000B2EC8">
          <w:t>статьей 437</w:t>
        </w:r>
      </w:hyperlink>
      <w:r w:rsidRPr="000B2EC8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F1182E" w:rsidRPr="00F1182E">
        <w:t>.</w:t>
      </w:r>
      <w:r w:rsidR="00F1182E">
        <w:t xml:space="preserve"> </w:t>
      </w:r>
    </w:p>
    <w:p w:rsidR="00821548" w:rsidRDefault="00F1182E" w:rsidP="00654F3E">
      <w:pPr>
        <w:ind w:left="-900" w:right="-365" w:firstLine="720"/>
        <w:jc w:val="both"/>
      </w:pPr>
      <w:r>
        <w:t xml:space="preserve">Задаток должен быть внесен претендентом на счет получателя денежных средств не позднее даты окончания приема заявок, а именно не позднее </w:t>
      </w:r>
      <w:r w:rsidR="00541DC0">
        <w:rPr>
          <w:b/>
        </w:rPr>
        <w:t>19</w:t>
      </w:r>
      <w:r w:rsidR="0060236E">
        <w:rPr>
          <w:b/>
        </w:rPr>
        <w:t xml:space="preserve"> </w:t>
      </w:r>
      <w:r w:rsidR="00541DC0">
        <w:rPr>
          <w:b/>
        </w:rPr>
        <w:t>февраля</w:t>
      </w:r>
      <w:r w:rsidR="0060236E">
        <w:rPr>
          <w:b/>
        </w:rPr>
        <w:t xml:space="preserve"> </w:t>
      </w:r>
      <w:r w:rsidR="002D526A" w:rsidRPr="00316A65">
        <w:rPr>
          <w:b/>
        </w:rPr>
        <w:t>201</w:t>
      </w:r>
      <w:r w:rsidR="00541DC0">
        <w:rPr>
          <w:b/>
        </w:rPr>
        <w:t>8</w:t>
      </w:r>
      <w:r w:rsidR="002D526A">
        <w:rPr>
          <w:b/>
        </w:rPr>
        <w:t xml:space="preserve"> </w:t>
      </w:r>
      <w:r w:rsidRPr="00F1182E">
        <w:rPr>
          <w:b/>
        </w:rPr>
        <w:t>года</w:t>
      </w:r>
      <w:r>
        <w:t xml:space="preserve">. </w:t>
      </w:r>
    </w:p>
    <w:p w:rsidR="00821548" w:rsidRPr="00821548" w:rsidRDefault="00821548" w:rsidP="00821548">
      <w:pPr>
        <w:pStyle w:val="ConsPlusNormal"/>
        <w:ind w:left="-851" w:right="-425" w:firstLine="540"/>
        <w:jc w:val="both"/>
        <w:rPr>
          <w:b w:val="0"/>
        </w:rPr>
      </w:pPr>
      <w:r w:rsidRPr="00821548">
        <w:rPr>
          <w:b w:val="0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21548" w:rsidRPr="00821548" w:rsidRDefault="00821548" w:rsidP="00821548">
      <w:pPr>
        <w:pStyle w:val="ConsPlusNormal"/>
        <w:ind w:left="-851" w:right="-425" w:firstLine="540"/>
        <w:jc w:val="both"/>
        <w:rPr>
          <w:b w:val="0"/>
        </w:rPr>
      </w:pPr>
      <w:r w:rsidRPr="00821548">
        <w:rPr>
          <w:b w:val="0"/>
        </w:rPr>
        <w:lastRenderedPageBreak/>
        <w:t xml:space="preserve"> 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21548" w:rsidRDefault="00821548" w:rsidP="00821548">
      <w:pPr>
        <w:pStyle w:val="ConsPlusNormal"/>
        <w:ind w:left="-851" w:right="-425" w:firstLine="540"/>
        <w:jc w:val="both"/>
        <w:rPr>
          <w:b w:val="0"/>
        </w:rPr>
      </w:pPr>
      <w:r w:rsidRPr="00821548">
        <w:rPr>
          <w:b w:val="0"/>
        </w:rPr>
        <w:t xml:space="preserve">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0B2EC8" w:rsidRPr="000B2EC8" w:rsidRDefault="000B2EC8" w:rsidP="00821548">
      <w:pPr>
        <w:pStyle w:val="ConsPlusNormal"/>
        <w:ind w:left="-851" w:right="-425" w:firstLine="540"/>
        <w:jc w:val="both"/>
        <w:rPr>
          <w:b w:val="0"/>
        </w:rPr>
      </w:pPr>
      <w:r w:rsidRPr="000B2EC8">
        <w:rPr>
          <w:b w:val="0"/>
        </w:rPr>
        <w:t>Победителю продажи имущества сумма задатка засчитывается в счет стоимости имущества</w:t>
      </w:r>
      <w:r w:rsidRPr="000B2EC8">
        <w:rPr>
          <w:b w:val="0"/>
          <w:sz w:val="18"/>
          <w:szCs w:val="18"/>
        </w:rPr>
        <w:t>.</w:t>
      </w:r>
    </w:p>
    <w:p w:rsidR="00E93688" w:rsidRDefault="00E93688" w:rsidP="00E93688">
      <w:pPr>
        <w:ind w:left="-851" w:right="-425"/>
        <w:jc w:val="both"/>
      </w:pPr>
      <w:r w:rsidRPr="00E42EE7">
        <w:t xml:space="preserve">         Дополнительная информация, условия договора купли-продажи имущества могут быть предоставлены по тел. (82132)</w:t>
      </w:r>
      <w:r>
        <w:t>9</w:t>
      </w:r>
      <w:r w:rsidR="007C0164">
        <w:t>2293</w:t>
      </w:r>
      <w:r w:rsidRPr="00E42EE7">
        <w:t xml:space="preserve"> или по адресу: Республика Коми, </w:t>
      </w:r>
      <w:r>
        <w:t xml:space="preserve">пст. </w:t>
      </w:r>
      <w:r w:rsidR="007C0164">
        <w:t>Кажым</w:t>
      </w:r>
      <w:r w:rsidRPr="00E42EE7">
        <w:t xml:space="preserve">, ул. </w:t>
      </w:r>
      <w:r w:rsidR="007C0164">
        <w:t>Набережная</w:t>
      </w:r>
      <w:r w:rsidRPr="00E42EE7">
        <w:t xml:space="preserve">, </w:t>
      </w:r>
      <w:r w:rsidR="007C0164">
        <w:t>22</w:t>
      </w:r>
    </w:p>
    <w:p w:rsidR="007C0164" w:rsidRPr="00B05858" w:rsidRDefault="00E93688" w:rsidP="007C0164">
      <w:pPr>
        <w:ind w:left="-851" w:right="-425"/>
        <w:jc w:val="both"/>
        <w:rPr>
          <w:lang w:val="en-US"/>
        </w:rPr>
      </w:pPr>
      <w:proofErr w:type="gramStart"/>
      <w:r w:rsidRPr="00E42EE7">
        <w:t>е</w:t>
      </w:r>
      <w:proofErr w:type="gramEnd"/>
      <w:r w:rsidRPr="00B05858">
        <w:rPr>
          <w:lang w:val="en-US"/>
        </w:rPr>
        <w:t xml:space="preserve">-mail: </w:t>
      </w:r>
      <w:r w:rsidR="007C0164">
        <w:rPr>
          <w:lang w:val="en-US"/>
        </w:rPr>
        <w:t>admkazim</w:t>
      </w:r>
      <w:r w:rsidR="007C0164" w:rsidRPr="00B05858">
        <w:rPr>
          <w:lang w:val="en-US"/>
        </w:rPr>
        <w:t xml:space="preserve">@mail.ru. </w:t>
      </w:r>
    </w:p>
    <w:p w:rsidR="007C0164" w:rsidRPr="00B05858" w:rsidRDefault="007C0164" w:rsidP="007C0164">
      <w:pPr>
        <w:ind w:left="-851" w:right="-142"/>
        <w:jc w:val="both"/>
        <w:rPr>
          <w:lang w:val="en-US"/>
        </w:rPr>
      </w:pPr>
    </w:p>
    <w:p w:rsidR="00E93688" w:rsidRPr="00E42EE7" w:rsidRDefault="00E93688" w:rsidP="00E93688">
      <w:pPr>
        <w:ind w:left="-851" w:right="-425"/>
        <w:jc w:val="both"/>
      </w:pPr>
      <w:r w:rsidRPr="00E42EE7">
        <w:t xml:space="preserve">. </w:t>
      </w:r>
    </w:p>
    <w:p w:rsidR="00221555" w:rsidRDefault="00221555" w:rsidP="00E93688">
      <w:pPr>
        <w:ind w:left="-851" w:right="-425"/>
        <w:jc w:val="both"/>
        <w:rPr>
          <w:sz w:val="28"/>
          <w:szCs w:val="28"/>
        </w:rPr>
      </w:pPr>
    </w:p>
    <w:sectPr w:rsidR="00221555" w:rsidSect="00D03328">
      <w:type w:val="continuous"/>
      <w:pgSz w:w="11909" w:h="16834"/>
      <w:pgMar w:top="1134" w:right="994" w:bottom="567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E61358"/>
    <w:multiLevelType w:val="hybridMultilevel"/>
    <w:tmpl w:val="F3B02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500D6"/>
    <w:multiLevelType w:val="hybridMultilevel"/>
    <w:tmpl w:val="6924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4019B"/>
    <w:multiLevelType w:val="hybridMultilevel"/>
    <w:tmpl w:val="84DC9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B7533"/>
    <w:multiLevelType w:val="hybridMultilevel"/>
    <w:tmpl w:val="3820B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B3292"/>
    <w:multiLevelType w:val="hybridMultilevel"/>
    <w:tmpl w:val="391AF52A"/>
    <w:lvl w:ilvl="0" w:tplc="332EEADA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78231DE2"/>
    <w:multiLevelType w:val="hybridMultilevel"/>
    <w:tmpl w:val="7D32708E"/>
    <w:lvl w:ilvl="0" w:tplc="4F62D6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76A"/>
    <w:rsid w:val="00007BEA"/>
    <w:rsid w:val="00036EC7"/>
    <w:rsid w:val="00041DF8"/>
    <w:rsid w:val="00052AB6"/>
    <w:rsid w:val="00084AE3"/>
    <w:rsid w:val="000B2EC8"/>
    <w:rsid w:val="000B5834"/>
    <w:rsid w:val="000C7AB6"/>
    <w:rsid w:val="000E56CE"/>
    <w:rsid w:val="000F5DA3"/>
    <w:rsid w:val="00135C5E"/>
    <w:rsid w:val="00145C8C"/>
    <w:rsid w:val="00156A1C"/>
    <w:rsid w:val="001A21E2"/>
    <w:rsid w:val="001B120A"/>
    <w:rsid w:val="001B1F56"/>
    <w:rsid w:val="001E6E4D"/>
    <w:rsid w:val="00221555"/>
    <w:rsid w:val="0024488A"/>
    <w:rsid w:val="00247438"/>
    <w:rsid w:val="00253AAB"/>
    <w:rsid w:val="00253CCE"/>
    <w:rsid w:val="0029276C"/>
    <w:rsid w:val="00292DAB"/>
    <w:rsid w:val="00293AE1"/>
    <w:rsid w:val="002B4E42"/>
    <w:rsid w:val="002B55F3"/>
    <w:rsid w:val="002D526A"/>
    <w:rsid w:val="00316A65"/>
    <w:rsid w:val="003233A9"/>
    <w:rsid w:val="0033646D"/>
    <w:rsid w:val="003370FD"/>
    <w:rsid w:val="00351A18"/>
    <w:rsid w:val="00352432"/>
    <w:rsid w:val="003619B6"/>
    <w:rsid w:val="003B734D"/>
    <w:rsid w:val="003E2D6E"/>
    <w:rsid w:val="003F79F1"/>
    <w:rsid w:val="004153DC"/>
    <w:rsid w:val="0042153D"/>
    <w:rsid w:val="00421DE0"/>
    <w:rsid w:val="00435AB0"/>
    <w:rsid w:val="00477C84"/>
    <w:rsid w:val="00482625"/>
    <w:rsid w:val="0049138D"/>
    <w:rsid w:val="004C5C63"/>
    <w:rsid w:val="004F4FDB"/>
    <w:rsid w:val="00500F4E"/>
    <w:rsid w:val="0051435A"/>
    <w:rsid w:val="00537C58"/>
    <w:rsid w:val="00541DC0"/>
    <w:rsid w:val="00560537"/>
    <w:rsid w:val="005637B8"/>
    <w:rsid w:val="005640C5"/>
    <w:rsid w:val="00592BA6"/>
    <w:rsid w:val="00595BB7"/>
    <w:rsid w:val="005C0A3F"/>
    <w:rsid w:val="005C3292"/>
    <w:rsid w:val="005D0A9C"/>
    <w:rsid w:val="005D306D"/>
    <w:rsid w:val="005D32C3"/>
    <w:rsid w:val="005D46AC"/>
    <w:rsid w:val="005F3965"/>
    <w:rsid w:val="0060236E"/>
    <w:rsid w:val="00604BC9"/>
    <w:rsid w:val="006304BC"/>
    <w:rsid w:val="00635CF5"/>
    <w:rsid w:val="00654F3E"/>
    <w:rsid w:val="006A1A13"/>
    <w:rsid w:val="006A248F"/>
    <w:rsid w:val="006A3E16"/>
    <w:rsid w:val="006A628F"/>
    <w:rsid w:val="006B2886"/>
    <w:rsid w:val="006D122E"/>
    <w:rsid w:val="006E078C"/>
    <w:rsid w:val="00700A70"/>
    <w:rsid w:val="0070288A"/>
    <w:rsid w:val="00721049"/>
    <w:rsid w:val="00774EA3"/>
    <w:rsid w:val="0077574B"/>
    <w:rsid w:val="00776D6F"/>
    <w:rsid w:val="007854DC"/>
    <w:rsid w:val="007B4C54"/>
    <w:rsid w:val="007C0164"/>
    <w:rsid w:val="007F514F"/>
    <w:rsid w:val="008114D7"/>
    <w:rsid w:val="0081212A"/>
    <w:rsid w:val="00821548"/>
    <w:rsid w:val="00822668"/>
    <w:rsid w:val="008364CB"/>
    <w:rsid w:val="008447AE"/>
    <w:rsid w:val="008549CD"/>
    <w:rsid w:val="0086676A"/>
    <w:rsid w:val="008713AF"/>
    <w:rsid w:val="00871AFC"/>
    <w:rsid w:val="0088561C"/>
    <w:rsid w:val="008A07A0"/>
    <w:rsid w:val="008D3A41"/>
    <w:rsid w:val="008E5C2A"/>
    <w:rsid w:val="008F2825"/>
    <w:rsid w:val="00900525"/>
    <w:rsid w:val="0090528A"/>
    <w:rsid w:val="00942894"/>
    <w:rsid w:val="0094559B"/>
    <w:rsid w:val="00951DBE"/>
    <w:rsid w:val="009862A0"/>
    <w:rsid w:val="009A421A"/>
    <w:rsid w:val="009A70EA"/>
    <w:rsid w:val="009C55FB"/>
    <w:rsid w:val="009D0793"/>
    <w:rsid w:val="009F1FA6"/>
    <w:rsid w:val="009F5BDD"/>
    <w:rsid w:val="00A02DD0"/>
    <w:rsid w:val="00A22A56"/>
    <w:rsid w:val="00A76435"/>
    <w:rsid w:val="00A97AED"/>
    <w:rsid w:val="00AB3EF2"/>
    <w:rsid w:val="00AB57F4"/>
    <w:rsid w:val="00AC3209"/>
    <w:rsid w:val="00AE674B"/>
    <w:rsid w:val="00B022C6"/>
    <w:rsid w:val="00B05858"/>
    <w:rsid w:val="00B073C4"/>
    <w:rsid w:val="00B10C7D"/>
    <w:rsid w:val="00B37C23"/>
    <w:rsid w:val="00B432F5"/>
    <w:rsid w:val="00B760CA"/>
    <w:rsid w:val="00B85B8D"/>
    <w:rsid w:val="00BC0573"/>
    <w:rsid w:val="00BE7AEE"/>
    <w:rsid w:val="00C25E86"/>
    <w:rsid w:val="00C31F15"/>
    <w:rsid w:val="00C43F3A"/>
    <w:rsid w:val="00C44DAC"/>
    <w:rsid w:val="00C530CC"/>
    <w:rsid w:val="00CD5BA9"/>
    <w:rsid w:val="00CE595F"/>
    <w:rsid w:val="00D0263E"/>
    <w:rsid w:val="00D03328"/>
    <w:rsid w:val="00D157A1"/>
    <w:rsid w:val="00D2453F"/>
    <w:rsid w:val="00D336EC"/>
    <w:rsid w:val="00D55B62"/>
    <w:rsid w:val="00D730EA"/>
    <w:rsid w:val="00D7524B"/>
    <w:rsid w:val="00D85D75"/>
    <w:rsid w:val="00D97934"/>
    <w:rsid w:val="00D97DFB"/>
    <w:rsid w:val="00E07768"/>
    <w:rsid w:val="00E63CB0"/>
    <w:rsid w:val="00E64165"/>
    <w:rsid w:val="00E7017D"/>
    <w:rsid w:val="00E7300C"/>
    <w:rsid w:val="00E75E07"/>
    <w:rsid w:val="00E810F2"/>
    <w:rsid w:val="00E9222D"/>
    <w:rsid w:val="00E93688"/>
    <w:rsid w:val="00E96FC9"/>
    <w:rsid w:val="00ED1D73"/>
    <w:rsid w:val="00EE3A6B"/>
    <w:rsid w:val="00F1182E"/>
    <w:rsid w:val="00F1344E"/>
    <w:rsid w:val="00F47D01"/>
    <w:rsid w:val="00F55A1A"/>
    <w:rsid w:val="00F62AB6"/>
    <w:rsid w:val="00F64541"/>
    <w:rsid w:val="00F82E04"/>
    <w:rsid w:val="00FD7408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36E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6676A"/>
    <w:pPr>
      <w:jc w:val="both"/>
    </w:pPr>
    <w:rPr>
      <w:sz w:val="28"/>
      <w:szCs w:val="20"/>
      <w:lang w:val="en-US"/>
    </w:rPr>
  </w:style>
  <w:style w:type="character" w:styleId="a5">
    <w:name w:val="Hyperlink"/>
    <w:rsid w:val="0086676A"/>
    <w:rPr>
      <w:color w:val="0000FF"/>
      <w:u w:val="single"/>
      <w:lang w:val="ru-RU" w:eastAsia="zh-CN" w:bidi="ar-SA"/>
    </w:rPr>
  </w:style>
  <w:style w:type="paragraph" w:styleId="a6">
    <w:name w:val="Balloon Text"/>
    <w:basedOn w:val="a0"/>
    <w:semiHidden/>
    <w:rsid w:val="0088561C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24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0"/>
    <w:rsid w:val="00D55B62"/>
    <w:pPr>
      <w:spacing w:after="120"/>
      <w:ind w:left="283"/>
    </w:pPr>
  </w:style>
  <w:style w:type="paragraph" w:styleId="a9">
    <w:name w:val="Title"/>
    <w:basedOn w:val="a0"/>
    <w:qFormat/>
    <w:rsid w:val="00D55B62"/>
    <w:pPr>
      <w:jc w:val="center"/>
    </w:pPr>
    <w:rPr>
      <w:szCs w:val="20"/>
    </w:rPr>
  </w:style>
  <w:style w:type="paragraph" w:customStyle="1" w:styleId="a">
    <w:basedOn w:val="a0"/>
    <w:rsid w:val="00316A65"/>
    <w:pPr>
      <w:numPr>
        <w:ilvl w:val="1"/>
        <w:numId w:val="5"/>
      </w:numPr>
      <w:spacing w:after="160" w:line="240" w:lineRule="exact"/>
      <w:ind w:left="0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316A65"/>
    <w:pPr>
      <w:numPr>
        <w:numId w:val="5"/>
      </w:numPr>
      <w:spacing w:before="120" w:after="120"/>
      <w:ind w:left="360" w:hanging="360"/>
      <w:jc w:val="center"/>
    </w:pPr>
    <w:rPr>
      <w:b/>
      <w:bCs/>
    </w:rPr>
  </w:style>
  <w:style w:type="paragraph" w:styleId="2">
    <w:name w:val="Body Text 2"/>
    <w:basedOn w:val="a0"/>
    <w:link w:val="20"/>
    <w:rsid w:val="00FE7B4A"/>
    <w:pPr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link w:val="2"/>
    <w:rsid w:val="00FE7B4A"/>
    <w:rPr>
      <w:sz w:val="24"/>
      <w:szCs w:val="24"/>
      <w:lang w:val="ru-RU" w:eastAsia="zh-CN" w:bidi="ar-SA"/>
    </w:rPr>
  </w:style>
  <w:style w:type="paragraph" w:styleId="21">
    <w:name w:val="envelope return"/>
    <w:basedOn w:val="a0"/>
    <w:rsid w:val="00FE7B4A"/>
    <w:rPr>
      <w:szCs w:val="20"/>
    </w:rPr>
  </w:style>
  <w:style w:type="paragraph" w:styleId="aa">
    <w:name w:val="Plain Text"/>
    <w:basedOn w:val="a0"/>
    <w:link w:val="ab"/>
    <w:rsid w:val="00FE7B4A"/>
    <w:rPr>
      <w:rFonts w:ascii="Courier New" w:hAnsi="Courier New"/>
      <w:sz w:val="20"/>
      <w:szCs w:val="20"/>
      <w:lang w:eastAsia="zh-CN"/>
    </w:rPr>
  </w:style>
  <w:style w:type="character" w:customStyle="1" w:styleId="ab">
    <w:name w:val="Текст Знак"/>
    <w:link w:val="aa"/>
    <w:rsid w:val="00FE7B4A"/>
    <w:rPr>
      <w:rFonts w:ascii="Courier New" w:hAnsi="Courier New"/>
      <w:lang w:val="ru-RU" w:eastAsia="zh-CN" w:bidi="ar-SA"/>
    </w:rPr>
  </w:style>
  <w:style w:type="paragraph" w:styleId="ac">
    <w:name w:val="Block Text"/>
    <w:basedOn w:val="a0"/>
    <w:rsid w:val="00FE7B4A"/>
    <w:pPr>
      <w:ind w:left="851" w:right="851"/>
      <w:jc w:val="center"/>
    </w:pPr>
    <w:rPr>
      <w:b/>
      <w:szCs w:val="20"/>
    </w:rPr>
  </w:style>
  <w:style w:type="paragraph" w:customStyle="1" w:styleId="ConsPlusNormal">
    <w:name w:val="ConsPlusNormal"/>
    <w:rsid w:val="000E56C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0"/>
    <w:rsid w:val="007F514F"/>
    <w:pPr>
      <w:tabs>
        <w:tab w:val="num" w:pos="567"/>
      </w:tabs>
      <w:spacing w:after="160" w:line="240" w:lineRule="exact"/>
      <w:ind w:hanging="567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FAE34EE8BD638871CCB37F10DFF7821F2B2D4CE91B50C9B02A2718DDD97221C0B1053A12B293C9J7S8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03CD9F8FBD2966D8644C94994A30D9B128E012D7001CD79B4742D39DiFx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8477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consultantplus://offline/ref=32FAE34EE8BD638871CCB37F10DFF7821F2B2D4CE91B50C9B02A2718DDD97221C0B1053A12B293C9J7S8R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consultantplus://offline/ref=1803CD9F8FBD2966D8644C94994A30D9B128E012D7001CD79B4742D39DiFx3Q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Викторовна</dc:creator>
  <cp:keywords/>
  <cp:lastModifiedBy>User</cp:lastModifiedBy>
  <cp:revision>11</cp:revision>
  <cp:lastPrinted>2018-01-22T08:14:00Z</cp:lastPrinted>
  <dcterms:created xsi:type="dcterms:W3CDTF">2017-07-25T09:52:00Z</dcterms:created>
  <dcterms:modified xsi:type="dcterms:W3CDTF">2018-01-22T12:27:00Z</dcterms:modified>
</cp:coreProperties>
</file>